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95C80" w:rsidRDefault="00C95C80">
      <w:pPr>
        <w:widowControl/>
        <w:spacing w:line="1200" w:lineRule="exact"/>
        <w:jc w:val="center"/>
        <w:rPr>
          <w:rFonts w:asciiTheme="minorEastAsia" w:eastAsiaTheme="minorEastAsia" w:hAnsi="宋体"/>
          <w:color w:val="000000" w:themeColor="text1"/>
          <w:sz w:val="96"/>
          <w:szCs w:val="96"/>
        </w:rPr>
      </w:pPr>
    </w:p>
    <w:p w:rsidR="00C95C80" w:rsidRDefault="00C95C80">
      <w:pPr>
        <w:widowControl/>
        <w:spacing w:line="1200" w:lineRule="exact"/>
        <w:jc w:val="center"/>
        <w:rPr>
          <w:rFonts w:asciiTheme="minorEastAsia" w:eastAsiaTheme="minorEastAsia" w:hAnsi="宋体"/>
          <w:color w:val="000000" w:themeColor="text1"/>
          <w:sz w:val="96"/>
          <w:szCs w:val="96"/>
        </w:rPr>
      </w:pPr>
    </w:p>
    <w:p w:rsidR="00C95C80" w:rsidRDefault="00AB7C30">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C95C80" w:rsidRDefault="00C95C80">
      <w:pPr>
        <w:widowControl/>
        <w:jc w:val="center"/>
        <w:rPr>
          <w:rFonts w:asciiTheme="minorEastAsia" w:eastAsiaTheme="minorEastAsia" w:hAnsi="宋体"/>
          <w:color w:val="002060"/>
          <w:sz w:val="72"/>
          <w:szCs w:val="72"/>
        </w:rPr>
      </w:pPr>
    </w:p>
    <w:p w:rsidR="00C95C80" w:rsidRDefault="00C95C80">
      <w:pPr>
        <w:widowControl/>
        <w:jc w:val="center"/>
        <w:rPr>
          <w:rFonts w:asciiTheme="minorEastAsia" w:eastAsiaTheme="minorEastAsia" w:hAnsiTheme="minorEastAsia"/>
          <w:b/>
          <w:sz w:val="72"/>
          <w:szCs w:val="72"/>
        </w:rPr>
      </w:pPr>
    </w:p>
    <w:p w:rsidR="00C95C80" w:rsidRDefault="00C95C80">
      <w:pPr>
        <w:widowControl/>
        <w:jc w:val="center"/>
        <w:rPr>
          <w:rFonts w:asciiTheme="minorEastAsia" w:eastAsiaTheme="minorEastAsia" w:hAnsiTheme="minorEastAsia"/>
          <w:b/>
          <w:sz w:val="72"/>
          <w:szCs w:val="72"/>
        </w:rPr>
      </w:pPr>
    </w:p>
    <w:p w:rsidR="00C95C80" w:rsidRDefault="00C95C80">
      <w:pPr>
        <w:widowControl/>
        <w:jc w:val="center"/>
        <w:rPr>
          <w:rFonts w:asciiTheme="minorEastAsia" w:eastAsiaTheme="minorEastAsia" w:hAnsiTheme="minorEastAsia"/>
          <w:b/>
          <w:sz w:val="72"/>
          <w:szCs w:val="72"/>
        </w:rPr>
      </w:pPr>
    </w:p>
    <w:p w:rsidR="00C95C80" w:rsidRDefault="00C95C80" w:rsidP="00AB7C30">
      <w:pPr>
        <w:widowControl/>
        <w:rPr>
          <w:rFonts w:asciiTheme="minorEastAsia" w:eastAsiaTheme="minorEastAsia" w:hAnsiTheme="minorEastAsia"/>
          <w:b/>
          <w:sz w:val="72"/>
          <w:szCs w:val="72"/>
        </w:rPr>
      </w:pPr>
    </w:p>
    <w:p w:rsidR="00C95C80" w:rsidRDefault="00AB7C30" w:rsidP="00F721DE">
      <w:pPr>
        <w:widowControl/>
        <w:ind w:firstLineChars="650" w:firstLine="2871"/>
        <w:rPr>
          <w:b/>
          <w:sz w:val="44"/>
          <w:szCs w:val="44"/>
        </w:rPr>
      </w:pPr>
      <w:r>
        <w:rPr>
          <w:rFonts w:hint="eastAsia"/>
          <w:b/>
          <w:sz w:val="44"/>
          <w:szCs w:val="44"/>
        </w:rPr>
        <w:t>霸州</w:t>
      </w:r>
      <w:r>
        <w:rPr>
          <w:b/>
          <w:sz w:val="44"/>
          <w:szCs w:val="44"/>
        </w:rPr>
        <w:t>市</w:t>
      </w:r>
      <w:r w:rsidR="000D774D">
        <w:rPr>
          <w:rFonts w:hint="eastAsia"/>
          <w:b/>
          <w:sz w:val="44"/>
          <w:szCs w:val="44"/>
        </w:rPr>
        <w:t>人大办公室</w:t>
      </w:r>
    </w:p>
    <w:p w:rsidR="00AB7C30" w:rsidRDefault="00F721DE" w:rsidP="00F721DE">
      <w:pPr>
        <w:widowControl/>
        <w:ind w:firstLineChars="550" w:firstLine="2429"/>
        <w:rPr>
          <w:rFonts w:ascii="楷体" w:eastAsia="楷体" w:hAnsi="楷体" w:cs="楷体"/>
          <w:b/>
          <w:sz w:val="44"/>
          <w:szCs w:val="44"/>
        </w:rPr>
        <w:sectPr w:rsidR="00AB7C30">
          <w:pgSz w:w="11906" w:h="16838"/>
          <w:pgMar w:top="2098" w:right="1474" w:bottom="1985" w:left="1588" w:header="851" w:footer="992" w:gutter="0"/>
          <w:cols w:space="425"/>
          <w:docGrid w:type="lines" w:linePitch="312"/>
        </w:sectPr>
      </w:pPr>
      <w:r>
        <w:rPr>
          <w:rFonts w:hint="eastAsia"/>
          <w:b/>
          <w:sz w:val="44"/>
          <w:szCs w:val="44"/>
        </w:rPr>
        <w:t xml:space="preserve">   </w:t>
      </w:r>
      <w:r w:rsidR="00AB7C30">
        <w:rPr>
          <w:rFonts w:hint="eastAsia"/>
          <w:b/>
          <w:sz w:val="44"/>
          <w:szCs w:val="44"/>
        </w:rPr>
        <w:t>二〇二〇年</w:t>
      </w:r>
      <w:r w:rsidR="00347601">
        <w:rPr>
          <w:rFonts w:hint="eastAsia"/>
          <w:b/>
          <w:sz w:val="44"/>
          <w:szCs w:val="44"/>
        </w:rPr>
        <w:t>九</w:t>
      </w:r>
      <w:r w:rsidR="00AB7C30">
        <w:rPr>
          <w:rFonts w:hint="eastAsia"/>
          <w:b/>
          <w:sz w:val="44"/>
          <w:szCs w:val="44"/>
        </w:rPr>
        <w:t>月</w:t>
      </w:r>
    </w:p>
    <w:p w:rsidR="00C95C80" w:rsidRDefault="00C95C80" w:rsidP="005F6539">
      <w:pPr>
        <w:widowControl/>
        <w:spacing w:after="0" w:line="600" w:lineRule="exact"/>
        <w:jc w:val="left"/>
        <w:rPr>
          <w:rFonts w:ascii="楷体" w:eastAsia="楷体" w:hAnsi="楷体" w:cs="楷体"/>
          <w:sz w:val="32"/>
          <w:szCs w:val="32"/>
          <w:highlight w:val="yellow"/>
        </w:rPr>
      </w:pPr>
    </w:p>
    <w:p w:rsidR="00C95C80" w:rsidRDefault="00AB7C30" w:rsidP="00CA62FC">
      <w:pPr>
        <w:spacing w:beforeLines="200" w:after="0" w:line="1000" w:lineRule="exact"/>
        <w:jc w:val="center"/>
        <w:rPr>
          <w:rFonts w:ascii="黑体" w:eastAsia="黑体"/>
          <w:sz w:val="48"/>
          <w:szCs w:val="48"/>
        </w:rPr>
      </w:pPr>
      <w:r>
        <w:rPr>
          <w:rFonts w:ascii="黑体" w:eastAsia="黑体" w:hint="eastAsia"/>
          <w:sz w:val="48"/>
          <w:szCs w:val="48"/>
        </w:rPr>
        <w:t>目    录</w:t>
      </w:r>
    </w:p>
    <w:p w:rsidR="00C95C80" w:rsidRDefault="00C95C80">
      <w:pPr>
        <w:widowControl/>
        <w:spacing w:line="580" w:lineRule="exact"/>
        <w:ind w:firstLineChars="200" w:firstLine="640"/>
        <w:rPr>
          <w:rFonts w:eastAsia="黑体"/>
          <w:sz w:val="32"/>
          <w:szCs w:val="32"/>
        </w:rPr>
      </w:pPr>
    </w:p>
    <w:p w:rsidR="00C95C80" w:rsidRDefault="00AB7C30">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C95C80" w:rsidRDefault="00AB7C30" w:rsidP="00AB7C30">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C95C80" w:rsidRDefault="00AB7C30" w:rsidP="00AB7C30">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C95C80" w:rsidRDefault="00AB7C30">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sidR="00B03D1E">
        <w:rPr>
          <w:rFonts w:eastAsia="黑体"/>
          <w:sz w:val="32"/>
          <w:szCs w:val="32"/>
        </w:rPr>
        <w:t>年</w:t>
      </w:r>
      <w:r>
        <w:rPr>
          <w:rFonts w:eastAsia="黑体"/>
          <w:sz w:val="32"/>
          <w:szCs w:val="32"/>
        </w:rPr>
        <w:t>部门决算</w:t>
      </w:r>
      <w:r>
        <w:rPr>
          <w:rFonts w:eastAsia="黑体" w:hint="eastAsia"/>
          <w:sz w:val="32"/>
          <w:szCs w:val="32"/>
        </w:rPr>
        <w:t>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AB7C30" w:rsidRDefault="00AB7C30" w:rsidP="00AB7C30">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AB7C30" w:rsidRDefault="00AB7C30" w:rsidP="00AB7C30">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C95C80" w:rsidRDefault="00AB7C30">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lastRenderedPageBreak/>
        <w:t>一、收入支出决算总表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二、收入决算表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三、支出决算表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AB7C30" w:rsidRDefault="00AB7C30" w:rsidP="00AB7C30">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AB7C30" w:rsidRDefault="00AB7C30" w:rsidP="00AB7C30">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95C80" w:rsidRPr="00AB7C30" w:rsidRDefault="00AB7C30" w:rsidP="00AB7C30">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C95C80" w:rsidRDefault="00C95C80"/>
    <w:p w:rsidR="00AB7C30" w:rsidRDefault="00AB7C30"/>
    <w:p w:rsidR="00AB7C30" w:rsidRDefault="00AB7C30"/>
    <w:p w:rsidR="00C95C80" w:rsidRDefault="00C95C80"/>
    <w:p w:rsidR="00C95C80" w:rsidRDefault="00C95C80"/>
    <w:p w:rsidR="00C95C80" w:rsidRDefault="00C95C80"/>
    <w:p w:rsidR="00C95C80" w:rsidRDefault="00C95C80"/>
    <w:p w:rsidR="00C95C80" w:rsidRDefault="00C95C80"/>
    <w:p w:rsidR="00C95C80" w:rsidRDefault="00C95C80"/>
    <w:p w:rsidR="00213773" w:rsidRDefault="00213773" w:rsidP="00AB7C30">
      <w:pPr>
        <w:widowControl/>
        <w:jc w:val="center"/>
        <w:rPr>
          <w:rFonts w:asciiTheme="minorEastAsia" w:eastAsiaTheme="minorEastAsia" w:hAnsi="宋体"/>
          <w:color w:val="000000" w:themeColor="text1"/>
          <w:sz w:val="96"/>
          <w:szCs w:val="96"/>
        </w:rPr>
      </w:pPr>
    </w:p>
    <w:p w:rsidR="00213773" w:rsidRDefault="00213773" w:rsidP="00AB7C30">
      <w:pPr>
        <w:widowControl/>
        <w:jc w:val="center"/>
        <w:rPr>
          <w:rFonts w:asciiTheme="minorEastAsia" w:eastAsiaTheme="minorEastAsia" w:hAnsi="宋体"/>
          <w:color w:val="000000" w:themeColor="text1"/>
          <w:sz w:val="96"/>
          <w:szCs w:val="96"/>
        </w:rPr>
      </w:pPr>
    </w:p>
    <w:p w:rsidR="00213773" w:rsidRDefault="00213773" w:rsidP="00AB7C30">
      <w:pPr>
        <w:widowControl/>
        <w:jc w:val="center"/>
        <w:rPr>
          <w:rFonts w:asciiTheme="minorEastAsia" w:eastAsiaTheme="minorEastAsia" w:hAnsi="宋体"/>
          <w:color w:val="000000" w:themeColor="text1"/>
          <w:sz w:val="96"/>
          <w:szCs w:val="96"/>
        </w:rPr>
      </w:pPr>
    </w:p>
    <w:p w:rsidR="00213773" w:rsidRDefault="00213773" w:rsidP="00AB7C30">
      <w:pPr>
        <w:widowControl/>
        <w:jc w:val="center"/>
        <w:rPr>
          <w:rFonts w:asciiTheme="minorEastAsia" w:eastAsiaTheme="minorEastAsia" w:hAnsi="宋体"/>
          <w:color w:val="000000" w:themeColor="text1"/>
          <w:sz w:val="96"/>
          <w:szCs w:val="96"/>
        </w:rPr>
      </w:pPr>
    </w:p>
    <w:p w:rsidR="00C95C80" w:rsidRDefault="00AB7C30" w:rsidP="00AB7C30">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AB7C30" w:rsidRDefault="00AB7C30" w:rsidP="00AB7C30">
      <w:pPr>
        <w:widowControl/>
        <w:jc w:val="center"/>
        <w:rPr>
          <w:color w:val="000000" w:themeColor="text1"/>
          <w:sz w:val="96"/>
          <w:szCs w:val="96"/>
        </w:rPr>
      </w:pPr>
    </w:p>
    <w:p w:rsidR="00AB7C30" w:rsidRDefault="00AB7C30" w:rsidP="00AB7C30">
      <w:pPr>
        <w:widowControl/>
        <w:jc w:val="center"/>
        <w:rPr>
          <w:color w:val="000000" w:themeColor="text1"/>
          <w:sz w:val="96"/>
          <w:szCs w:val="96"/>
        </w:rPr>
      </w:pPr>
    </w:p>
    <w:p w:rsidR="00AB7C30" w:rsidRPr="00213773" w:rsidRDefault="00AB7C30" w:rsidP="007C3B3D">
      <w:pPr>
        <w:widowControl/>
        <w:rPr>
          <w:color w:val="000000" w:themeColor="text1"/>
          <w:sz w:val="96"/>
          <w:szCs w:val="96"/>
        </w:rPr>
      </w:pPr>
    </w:p>
    <w:p w:rsidR="00C95C80" w:rsidRDefault="00AB7C30" w:rsidP="007D3A17">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（一）在本行政区域内，保证宪法、法律、行政法规和上级人民代表大会及其常务委员会决议的遵守和执行；</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（二）领导或者主持本级人民代表大会代表的选举；</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（三）召集本级人民代表大会会议；</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（四）讨论、决定本行政区域内的政治、经济、教育、科学、文化、卫生、环境和资源保护、民政、民族等工作的重大事项；</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（五）根据本级人民政府的建议，决定对本行政区域内的国民经济和社会发展计划、预算的部分变更；</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（六）监督本级人民政府、人民法院和人民检察院的工作，联系本级人民代表大会代表，受理人民群众对上述机关和国家工作人员的申诉和意见；</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（七）撤销下一级人民代表大会的不适当的决议；</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（八）撤销本级人民政府的不适当的决定和命令；</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九）在本级人民代表大会闭会期间，决定副市长的个别任免；在市长和人民法院院长、人民检察院检察长因故不能担任职务的时候，从本级人民政府、人民法院、人民检察院副职领导人员中决定代理的人选；决定代理检察长，须报上一级人民检察院</w:t>
      </w:r>
      <w:r w:rsidRPr="008B575E">
        <w:rPr>
          <w:rFonts w:ascii="仿宋" w:eastAsia="仿宋" w:hAnsi="仿宋" w:cs="仿宋" w:hint="eastAsia"/>
          <w:sz w:val="32"/>
          <w:szCs w:val="32"/>
        </w:rPr>
        <w:lastRenderedPageBreak/>
        <w:t>和人民代表大会常务委员会备案；</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（十）根据市长的提名，决定本级人民政府办公室主任、局长的任免，报上一级人民政府备案；</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（十一）按照人民法院组织法和人民检察院组织法的规定，任免人民法院副院长、庭长、副庭长、审判委员会委员、审判员，任免人民检察院副检察长、检察委员会委员、检察员；</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十二）在本级人民代表大会闭会期间，决定撤销个别副市长的职务；决定撤销由它任命的本级人民政府其他组成人员和人民法院副院长、庭长、副庭长、审判委员会委员、审判员，人民检察院副检察长、检察委员会委员、检察员的职务；</w:t>
      </w:r>
    </w:p>
    <w:p w:rsidR="000D774D" w:rsidRPr="008B575E" w:rsidRDefault="000D774D" w:rsidP="000D774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（十三）在本级人民代表大会闭会期间，补选上一级人民代表大会出缺的代表和罢免个别代表；</w:t>
      </w:r>
    </w:p>
    <w:p w:rsidR="000D774D" w:rsidRDefault="000D774D" w:rsidP="007C3B3D">
      <w:pPr>
        <w:autoSpaceDE w:val="0"/>
        <w:autoSpaceDN w:val="0"/>
        <w:adjustRightInd w:val="0"/>
        <w:ind w:firstLineChars="200" w:firstLine="640"/>
        <w:jc w:val="left"/>
        <w:rPr>
          <w:rFonts w:ascii="仿宋" w:eastAsia="仿宋" w:hAnsi="仿宋" w:cs="仿宋"/>
          <w:sz w:val="32"/>
          <w:szCs w:val="32"/>
        </w:rPr>
      </w:pPr>
      <w:r w:rsidRPr="008B575E">
        <w:rPr>
          <w:rFonts w:ascii="仿宋" w:eastAsia="仿宋" w:hAnsi="仿宋" w:cs="仿宋" w:hint="eastAsia"/>
          <w:sz w:val="32"/>
          <w:szCs w:val="32"/>
        </w:rPr>
        <w:t>（十四）决定授予地方的荣誉称号。</w:t>
      </w:r>
    </w:p>
    <w:p w:rsidR="007C3B3D" w:rsidRPr="007C3B3D" w:rsidRDefault="007C3B3D" w:rsidP="007C3B3D">
      <w:pPr>
        <w:autoSpaceDE w:val="0"/>
        <w:autoSpaceDN w:val="0"/>
        <w:adjustRightInd w:val="0"/>
        <w:ind w:firstLineChars="200" w:firstLine="640"/>
        <w:jc w:val="left"/>
        <w:rPr>
          <w:rFonts w:ascii="仿宋" w:eastAsia="仿宋" w:hAnsi="仿宋" w:cs="仿宋"/>
          <w:sz w:val="32"/>
          <w:szCs w:val="32"/>
        </w:rPr>
      </w:pPr>
    </w:p>
    <w:p w:rsidR="00C95C80" w:rsidRDefault="00AB7C30" w:rsidP="007D3A17">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C95C80" w:rsidRDefault="00AB7C30" w:rsidP="007D3A17">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w:t>
      </w:r>
      <w:r w:rsidR="00213773">
        <w:rPr>
          <w:rFonts w:ascii="仿宋_GB2312" w:eastAsia="仿宋_GB2312" w:hAnsiTheme="minorHAnsi" w:cs="ArialUnicodeMS" w:hint="eastAsia"/>
          <w:kern w:val="0"/>
          <w:sz w:val="32"/>
          <w:szCs w:val="32"/>
        </w:rPr>
        <w:t>9</w:t>
      </w:r>
      <w:r>
        <w:rPr>
          <w:rFonts w:ascii="仿宋_GB2312" w:eastAsia="仿宋_GB2312" w:hAnsiTheme="minorHAnsi" w:cs="ArialUnicodeMS" w:hint="eastAsia"/>
          <w:kern w:val="0"/>
          <w:sz w:val="32"/>
          <w:szCs w:val="32"/>
        </w:rPr>
        <w:t>年度本部门决算汇编范围的独立核算单位（以下简称“单位”）共</w:t>
      </w:r>
      <w:r w:rsidR="008E04D1">
        <w:rPr>
          <w:rFonts w:ascii="仿宋_GB2312" w:eastAsia="仿宋_GB2312" w:hAnsiTheme="minorHAnsi" w:cs="ArialUnicodeMS" w:hint="eastAsia"/>
          <w:kern w:val="0"/>
          <w:sz w:val="32"/>
          <w:szCs w:val="32"/>
        </w:rPr>
        <w:t xml:space="preserve"> </w:t>
      </w:r>
      <w:r w:rsidR="000D774D">
        <w:rPr>
          <w:rFonts w:ascii="仿宋_GB2312" w:eastAsia="仿宋_GB2312" w:hAnsiTheme="minorHAnsi" w:cs="ArialUnicodeMS" w:hint="eastAsia"/>
          <w:kern w:val="0"/>
          <w:sz w:val="32"/>
          <w:szCs w:val="32"/>
        </w:rPr>
        <w:t xml:space="preserve">1 </w:t>
      </w:r>
      <w:proofErr w:type="gramStart"/>
      <w:r>
        <w:rPr>
          <w:rFonts w:ascii="仿宋_GB2312" w:eastAsia="仿宋_GB2312" w:hAnsiTheme="minorHAnsi" w:cs="ArialUnicodeMS" w:hint="eastAsia"/>
          <w:kern w:val="0"/>
          <w:sz w:val="32"/>
          <w:szCs w:val="32"/>
        </w:rPr>
        <w:t>个</w:t>
      </w:r>
      <w:proofErr w:type="gramEnd"/>
      <w:r>
        <w:rPr>
          <w:rFonts w:ascii="仿宋_GB2312" w:eastAsia="仿宋_GB2312" w:hAnsiTheme="minorHAnsi" w:cs="ArialUnicodeMS" w:hint="eastAsia"/>
          <w:kern w:val="0"/>
          <w:sz w:val="32"/>
          <w:szCs w:val="32"/>
        </w:rPr>
        <w:t>，具体情况如下：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D774D" w:rsidTr="008E2DA8">
        <w:trPr>
          <w:trHeight w:val="811"/>
          <w:jc w:val="center"/>
        </w:trPr>
        <w:tc>
          <w:tcPr>
            <w:tcW w:w="985" w:type="dxa"/>
            <w:vAlign w:val="center"/>
          </w:tcPr>
          <w:p w:rsidR="000D774D" w:rsidRDefault="000D774D" w:rsidP="008E2DA8">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lastRenderedPageBreak/>
              <w:t>序号</w:t>
            </w:r>
          </w:p>
        </w:tc>
        <w:tc>
          <w:tcPr>
            <w:tcW w:w="3485" w:type="dxa"/>
            <w:vAlign w:val="center"/>
          </w:tcPr>
          <w:p w:rsidR="000D774D" w:rsidRDefault="000D774D" w:rsidP="008E2DA8">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0D774D" w:rsidRDefault="000D774D" w:rsidP="008E2DA8">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0D774D" w:rsidRDefault="000D774D" w:rsidP="008E2DA8">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0D774D" w:rsidTr="008E2DA8">
        <w:trPr>
          <w:trHeight w:val="596"/>
          <w:jc w:val="center"/>
        </w:trPr>
        <w:tc>
          <w:tcPr>
            <w:tcW w:w="985" w:type="dxa"/>
          </w:tcPr>
          <w:p w:rsidR="000D774D" w:rsidRDefault="000D774D" w:rsidP="008E2DA8">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0D774D" w:rsidRDefault="000D774D" w:rsidP="008E2DA8">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霸州市人大办公室</w:t>
            </w:r>
          </w:p>
        </w:tc>
        <w:tc>
          <w:tcPr>
            <w:tcW w:w="2445" w:type="dxa"/>
          </w:tcPr>
          <w:p w:rsidR="000D774D" w:rsidRDefault="000D774D" w:rsidP="008E2DA8">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w:t>
            </w:r>
          </w:p>
        </w:tc>
        <w:tc>
          <w:tcPr>
            <w:tcW w:w="2665" w:type="dxa"/>
          </w:tcPr>
          <w:p w:rsidR="000D774D" w:rsidRDefault="000D774D" w:rsidP="008E2DA8">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rsidR="00C95C80" w:rsidRDefault="00C95C80">
      <w:pPr>
        <w:widowControl/>
        <w:spacing w:line="560" w:lineRule="exact"/>
        <w:jc w:val="center"/>
        <w:rPr>
          <w:rFonts w:ascii="黑体" w:eastAsia="黑体" w:hAnsiTheme="minorHAnsi" w:cs="MS-UIGothic,Bold"/>
          <w:bCs/>
          <w:kern w:val="0"/>
          <w:sz w:val="52"/>
          <w:szCs w:val="52"/>
        </w:rPr>
        <w:sectPr w:rsidR="00C95C80">
          <w:pgSz w:w="11906" w:h="16838"/>
          <w:pgMar w:top="2098" w:right="1474" w:bottom="1984" w:left="1588" w:header="851" w:footer="992" w:gutter="0"/>
          <w:cols w:space="0"/>
          <w:docGrid w:type="lines" w:linePitch="312"/>
        </w:sect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213773" w:rsidRDefault="00213773" w:rsidP="00213773">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213773" w:rsidRDefault="00213773" w:rsidP="00213773">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213773" w:rsidRDefault="00213773" w:rsidP="00213773">
      <w:pPr>
        <w:rPr>
          <w:rFonts w:ascii="宋体" w:hAnsi="宋体" w:cs="ArialUnicodeMS"/>
          <w:color w:val="000000"/>
          <w:kern w:val="0"/>
        </w:rPr>
        <w:sectPr w:rsidR="00213773">
          <w:pgSz w:w="11906" w:h="16838"/>
          <w:pgMar w:top="2098" w:right="1474" w:bottom="1984" w:left="1588" w:header="851" w:footer="992" w:gutter="0"/>
          <w:cols w:space="0"/>
          <w:docGrid w:type="lines" w:linePitch="312"/>
        </w:sectPr>
      </w:pPr>
    </w:p>
    <w:p w:rsidR="00213773" w:rsidRDefault="00213773" w:rsidP="00213773">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w:t>
      </w:r>
      <w:r w:rsidR="00E82439">
        <w:rPr>
          <w:rFonts w:ascii="仿宋_GB2312" w:eastAsia="仿宋_GB2312" w:cs="DengXian-Regular" w:hint="eastAsia"/>
          <w:sz w:val="32"/>
          <w:szCs w:val="32"/>
        </w:rPr>
        <w:t>9</w:t>
      </w:r>
      <w:r>
        <w:rPr>
          <w:rFonts w:ascii="仿宋_GB2312" w:eastAsia="仿宋_GB2312" w:cs="DengXian-Regular" w:hint="eastAsia"/>
          <w:sz w:val="32"/>
          <w:szCs w:val="32"/>
        </w:rPr>
        <w:t>年度收支总计（含结转和结余）</w:t>
      </w:r>
      <w:r w:rsidR="00F47DC4">
        <w:rPr>
          <w:rFonts w:ascii="仿宋_GB2312" w:eastAsia="仿宋_GB2312" w:cs="DengXian-Regular" w:hint="eastAsia"/>
          <w:sz w:val="32"/>
          <w:szCs w:val="32"/>
        </w:rPr>
        <w:t>581.74</w:t>
      </w:r>
      <w:r>
        <w:rPr>
          <w:rFonts w:ascii="仿宋_GB2312" w:eastAsia="仿宋_GB2312" w:cs="DengXian-Regular" w:hint="eastAsia"/>
          <w:sz w:val="32"/>
          <w:szCs w:val="32"/>
        </w:rPr>
        <w:t>万元。与201</w:t>
      </w:r>
      <w:r w:rsidR="00E82439">
        <w:rPr>
          <w:rFonts w:ascii="仿宋_GB2312" w:eastAsia="仿宋_GB2312" w:cs="DengXian-Regular" w:hint="eastAsia"/>
          <w:sz w:val="32"/>
          <w:szCs w:val="32"/>
        </w:rPr>
        <w:t>8</w:t>
      </w:r>
      <w:r>
        <w:rPr>
          <w:rFonts w:ascii="仿宋_GB2312" w:eastAsia="仿宋_GB2312" w:cs="DengXian-Regular" w:hint="eastAsia"/>
          <w:sz w:val="32"/>
          <w:szCs w:val="32"/>
        </w:rPr>
        <w:t>年度决算相比，收支</w:t>
      </w:r>
      <w:r w:rsidR="00AF07E9">
        <w:rPr>
          <w:rFonts w:ascii="仿宋_GB2312" w:eastAsia="仿宋_GB2312" w:cs="DengXian-Regular" w:hint="eastAsia"/>
          <w:sz w:val="32"/>
          <w:szCs w:val="32"/>
        </w:rPr>
        <w:t>增加</w:t>
      </w:r>
      <w:r w:rsidR="00795FF5">
        <w:rPr>
          <w:rFonts w:ascii="仿宋_GB2312" w:eastAsia="仿宋_GB2312" w:cs="DengXian-Regular" w:hint="eastAsia"/>
          <w:sz w:val="32"/>
          <w:szCs w:val="32"/>
        </w:rPr>
        <w:t>74.18</w:t>
      </w:r>
      <w:r>
        <w:rPr>
          <w:rFonts w:ascii="仿宋_GB2312" w:eastAsia="仿宋_GB2312" w:cs="DengXian-Regular" w:hint="eastAsia"/>
          <w:sz w:val="32"/>
          <w:szCs w:val="32"/>
        </w:rPr>
        <w:t>万元，</w:t>
      </w:r>
      <w:r w:rsidR="00AF07E9">
        <w:rPr>
          <w:rFonts w:ascii="仿宋_GB2312" w:eastAsia="仿宋_GB2312" w:cs="DengXian-Regular" w:hint="eastAsia"/>
          <w:sz w:val="32"/>
          <w:szCs w:val="32"/>
        </w:rPr>
        <w:t>增长</w:t>
      </w:r>
      <w:r w:rsidR="00795FF5">
        <w:rPr>
          <w:rFonts w:ascii="仿宋_GB2312" w:eastAsia="仿宋_GB2312" w:cs="DengXian-Regular" w:hint="eastAsia"/>
          <w:sz w:val="32"/>
          <w:szCs w:val="32"/>
        </w:rPr>
        <w:t>14.61</w:t>
      </w:r>
      <w:r w:rsidR="0072297A">
        <w:rPr>
          <w:rFonts w:ascii="仿宋_GB2312" w:eastAsia="仿宋_GB2312" w:cs="DengXian-Regular" w:hint="eastAsia"/>
          <w:sz w:val="32"/>
          <w:szCs w:val="32"/>
        </w:rPr>
        <w:t>%</w:t>
      </w:r>
      <w:r>
        <w:rPr>
          <w:rFonts w:ascii="仿宋_GB2312" w:eastAsia="仿宋_GB2312" w:cs="DengXian-Regular" w:hint="eastAsia"/>
          <w:sz w:val="32"/>
          <w:szCs w:val="32"/>
        </w:rPr>
        <w:t>，主要是</w:t>
      </w:r>
      <w:r w:rsidR="0072297A">
        <w:rPr>
          <w:rFonts w:ascii="仿宋_GB2312" w:eastAsia="仿宋_GB2312" w:cs="DengXian-Regular" w:hint="eastAsia"/>
          <w:sz w:val="32"/>
          <w:szCs w:val="32"/>
        </w:rPr>
        <w:t>人员经费和日常公用</w:t>
      </w:r>
      <w:r w:rsidR="00AF07E9">
        <w:rPr>
          <w:rFonts w:ascii="仿宋_GB2312" w:eastAsia="仿宋_GB2312" w:cs="DengXian-Regular" w:hint="eastAsia"/>
          <w:sz w:val="32"/>
          <w:szCs w:val="32"/>
        </w:rPr>
        <w:t>增加</w:t>
      </w:r>
      <w:r>
        <w:rPr>
          <w:rFonts w:ascii="仿宋_GB2312" w:eastAsia="仿宋_GB2312" w:cs="DengXian-Regular" w:hint="eastAsia"/>
          <w:sz w:val="32"/>
          <w:szCs w:val="32"/>
        </w:rPr>
        <w:t>。</w:t>
      </w:r>
    </w:p>
    <w:p w:rsidR="00213773" w:rsidRDefault="00213773" w:rsidP="00213773">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w:t>
      </w:r>
      <w:r w:rsidR="00E82439">
        <w:rPr>
          <w:rFonts w:ascii="仿宋_GB2312" w:eastAsia="仿宋_GB2312" w:cs="DengXian-Regular" w:hint="eastAsia"/>
          <w:sz w:val="32"/>
          <w:szCs w:val="32"/>
        </w:rPr>
        <w:t>9</w:t>
      </w:r>
      <w:r>
        <w:rPr>
          <w:rFonts w:ascii="仿宋_GB2312" w:eastAsia="仿宋_GB2312" w:cs="DengXian-Regular" w:hint="eastAsia"/>
          <w:sz w:val="32"/>
          <w:szCs w:val="32"/>
        </w:rPr>
        <w:t>年度本年收入合计</w:t>
      </w:r>
      <w:r w:rsidR="0072297A">
        <w:rPr>
          <w:rFonts w:ascii="仿宋_GB2312" w:eastAsia="仿宋_GB2312" w:cs="DengXian-Regular" w:hint="eastAsia"/>
          <w:sz w:val="32"/>
          <w:szCs w:val="32"/>
        </w:rPr>
        <w:t>576.39</w:t>
      </w:r>
      <w:r>
        <w:rPr>
          <w:rFonts w:ascii="仿宋_GB2312" w:eastAsia="仿宋_GB2312" w:cs="DengXian-Regular" w:hint="eastAsia"/>
          <w:sz w:val="32"/>
          <w:szCs w:val="32"/>
        </w:rPr>
        <w:t>万元，其中：财政拨款收入</w:t>
      </w:r>
      <w:r w:rsidR="00F47DC4">
        <w:rPr>
          <w:rFonts w:ascii="仿宋_GB2312" w:eastAsia="仿宋_GB2312" w:cs="DengXian-Regular" w:hint="eastAsia"/>
          <w:sz w:val="32"/>
          <w:szCs w:val="32"/>
        </w:rPr>
        <w:t>574.04</w:t>
      </w:r>
      <w:r>
        <w:rPr>
          <w:rFonts w:ascii="仿宋_GB2312" w:eastAsia="仿宋_GB2312" w:cs="DengXian-Regular" w:hint="eastAsia"/>
          <w:sz w:val="32"/>
          <w:szCs w:val="32"/>
        </w:rPr>
        <w:t>万元，占</w:t>
      </w:r>
      <w:r w:rsidR="00F47DC4">
        <w:rPr>
          <w:rFonts w:ascii="仿宋_GB2312" w:eastAsia="仿宋_GB2312" w:cs="DengXian-Regular" w:hint="eastAsia"/>
          <w:sz w:val="32"/>
          <w:szCs w:val="32"/>
        </w:rPr>
        <w:t>99.</w:t>
      </w:r>
      <w:r w:rsidR="00D5041F">
        <w:rPr>
          <w:rFonts w:ascii="仿宋_GB2312" w:eastAsia="仿宋_GB2312" w:cs="DengXian-Regular" w:hint="eastAsia"/>
          <w:sz w:val="32"/>
          <w:szCs w:val="32"/>
        </w:rPr>
        <w:t>59</w:t>
      </w:r>
      <w:r>
        <w:rPr>
          <w:rFonts w:ascii="仿宋_GB2312" w:eastAsia="仿宋_GB2312" w:cs="DengXian-Regular" w:hint="eastAsia"/>
          <w:sz w:val="32"/>
          <w:szCs w:val="32"/>
        </w:rPr>
        <w:t>%；事业收入</w:t>
      </w:r>
      <w:r w:rsidR="00F47DC4">
        <w:rPr>
          <w:rFonts w:ascii="仿宋_GB2312" w:eastAsia="仿宋_GB2312" w:cs="DengXian-Regular" w:hint="eastAsia"/>
          <w:sz w:val="32"/>
          <w:szCs w:val="32"/>
        </w:rPr>
        <w:t>0</w:t>
      </w:r>
      <w:r>
        <w:rPr>
          <w:rFonts w:ascii="仿宋_GB2312" w:eastAsia="仿宋_GB2312" w:cs="DengXian-Regular" w:hint="eastAsia"/>
          <w:sz w:val="32"/>
          <w:szCs w:val="32"/>
        </w:rPr>
        <w:t>万元，占</w:t>
      </w:r>
      <w:r w:rsidR="00F47DC4">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F47DC4">
        <w:rPr>
          <w:rFonts w:ascii="仿宋_GB2312" w:eastAsia="仿宋_GB2312" w:cs="DengXian-Regular" w:hint="eastAsia"/>
          <w:sz w:val="32"/>
          <w:szCs w:val="32"/>
        </w:rPr>
        <w:t>0</w:t>
      </w:r>
      <w:r>
        <w:rPr>
          <w:rFonts w:ascii="仿宋_GB2312" w:eastAsia="仿宋_GB2312" w:cs="DengXian-Regular" w:hint="eastAsia"/>
          <w:sz w:val="32"/>
          <w:szCs w:val="32"/>
        </w:rPr>
        <w:t>万元，占</w:t>
      </w:r>
      <w:r w:rsidR="00F47DC4">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F47DC4">
        <w:rPr>
          <w:rFonts w:ascii="仿宋_GB2312" w:eastAsia="仿宋_GB2312" w:cs="DengXian-Regular" w:hint="eastAsia"/>
          <w:sz w:val="32"/>
          <w:szCs w:val="32"/>
        </w:rPr>
        <w:t>2.35</w:t>
      </w:r>
      <w:r>
        <w:rPr>
          <w:rFonts w:ascii="仿宋_GB2312" w:eastAsia="仿宋_GB2312" w:cs="DengXian-Regular" w:hint="eastAsia"/>
          <w:sz w:val="32"/>
          <w:szCs w:val="32"/>
        </w:rPr>
        <w:t>万元，占</w:t>
      </w:r>
      <w:r w:rsidR="00F47DC4">
        <w:rPr>
          <w:rFonts w:ascii="仿宋_GB2312" w:eastAsia="仿宋_GB2312" w:cs="DengXian-Regular" w:hint="eastAsia"/>
          <w:sz w:val="32"/>
          <w:szCs w:val="32"/>
        </w:rPr>
        <w:t>0.41</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213773" w:rsidTr="007D3A17">
        <w:trPr>
          <w:trHeight w:val="286"/>
        </w:trPr>
        <w:tc>
          <w:tcPr>
            <w:tcW w:w="8874" w:type="dxa"/>
            <w:gridSpan w:val="5"/>
            <w:shd w:val="clear" w:color="auto" w:fill="auto"/>
            <w:vAlign w:val="center"/>
          </w:tcPr>
          <w:p w:rsidR="00213773" w:rsidRDefault="00213773" w:rsidP="007D3A17">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213773" w:rsidTr="007D3A1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213773" w:rsidTr="007D3A1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F47DC4" w:rsidP="007D3A17">
            <w:pPr>
              <w:rPr>
                <w:rFonts w:ascii="宋体" w:hAnsi="宋体" w:cs="宋体"/>
                <w:color w:val="000000"/>
                <w:sz w:val="24"/>
              </w:rPr>
            </w:pPr>
            <w:r>
              <w:rPr>
                <w:rFonts w:ascii="宋体" w:hAnsi="宋体" w:cs="宋体" w:hint="eastAsia"/>
                <w:color w:val="000000"/>
                <w:sz w:val="24"/>
              </w:rPr>
              <w:t>574.04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F47DC4" w:rsidP="007D3A17">
            <w:pPr>
              <w:rPr>
                <w:rFonts w:ascii="宋体" w:hAnsi="宋体" w:cs="宋体"/>
                <w:color w:val="000000"/>
                <w:sz w:val="24"/>
              </w:rPr>
            </w:pPr>
            <w:r>
              <w:rPr>
                <w:rFonts w:ascii="宋体" w:hAnsi="宋体" w:cs="宋体" w:hint="eastAsia"/>
                <w:color w:val="000000"/>
                <w:sz w:val="24"/>
              </w:rPr>
              <w:t>2.35</w:t>
            </w:r>
          </w:p>
        </w:tc>
      </w:tr>
      <w:tr w:rsidR="00213773" w:rsidTr="007D3A1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F47DC4" w:rsidP="00D5041F">
            <w:pPr>
              <w:rPr>
                <w:rFonts w:ascii="宋体" w:hAnsi="宋体" w:cs="宋体"/>
                <w:color w:val="000000"/>
                <w:sz w:val="24"/>
              </w:rPr>
            </w:pPr>
            <w:r>
              <w:rPr>
                <w:rFonts w:ascii="宋体" w:hAnsi="宋体" w:cs="宋体" w:hint="eastAsia"/>
                <w:color w:val="000000"/>
                <w:sz w:val="24"/>
              </w:rPr>
              <w:t>99.</w:t>
            </w:r>
            <w:r w:rsidR="00D5041F">
              <w:rPr>
                <w:rFonts w:ascii="宋体" w:hAnsi="宋体" w:cs="宋体" w:hint="eastAsia"/>
                <w:color w:val="000000"/>
                <w:sz w:val="24"/>
              </w:rPr>
              <w:t>59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F47DC4" w:rsidP="007D3A17">
            <w:pPr>
              <w:rPr>
                <w:rFonts w:ascii="宋体" w:hAnsi="宋体" w:cs="宋体"/>
                <w:color w:val="000000"/>
                <w:sz w:val="24"/>
              </w:rPr>
            </w:pPr>
            <w:r>
              <w:rPr>
                <w:rFonts w:ascii="宋体" w:hAnsi="宋体" w:cs="宋体" w:hint="eastAsia"/>
                <w:color w:val="000000"/>
                <w:sz w:val="24"/>
              </w:rPr>
              <w:t>0.41</w:t>
            </w:r>
          </w:p>
        </w:tc>
      </w:tr>
    </w:tbl>
    <w:p w:rsidR="00213773" w:rsidRDefault="00213773" w:rsidP="00213773"/>
    <w:p w:rsidR="00213773" w:rsidRDefault="00213773" w:rsidP="00213773">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w:t>
      </w:r>
      <w:r w:rsidR="004F067C">
        <w:rPr>
          <w:rFonts w:ascii="仿宋_GB2312" w:eastAsia="仿宋_GB2312" w:cs="DengXian-Regular" w:hint="eastAsia"/>
          <w:sz w:val="32"/>
          <w:szCs w:val="32"/>
        </w:rPr>
        <w:t>9</w:t>
      </w:r>
      <w:r>
        <w:rPr>
          <w:rFonts w:ascii="仿宋_GB2312" w:eastAsia="仿宋_GB2312" w:cs="DengXian-Regular" w:hint="eastAsia"/>
          <w:sz w:val="32"/>
          <w:szCs w:val="32"/>
        </w:rPr>
        <w:t>年度本年支出合计</w:t>
      </w:r>
      <w:r w:rsidR="00F47DC4">
        <w:rPr>
          <w:rFonts w:ascii="仿宋_GB2312" w:eastAsia="仿宋_GB2312" w:cs="DengXian-Regular" w:hint="eastAsia"/>
          <w:sz w:val="32"/>
          <w:szCs w:val="32"/>
        </w:rPr>
        <w:t>576.49</w:t>
      </w:r>
      <w:r>
        <w:rPr>
          <w:rFonts w:ascii="仿宋_GB2312" w:eastAsia="仿宋_GB2312" w:cs="DengXian-Regular" w:hint="eastAsia"/>
          <w:sz w:val="32"/>
          <w:szCs w:val="32"/>
        </w:rPr>
        <w:t>万元，其中：基本支出</w:t>
      </w:r>
      <w:r w:rsidR="00955490">
        <w:rPr>
          <w:rFonts w:ascii="仿宋_GB2312" w:eastAsia="仿宋_GB2312" w:cs="DengXian-Regular" w:hint="eastAsia"/>
          <w:sz w:val="32"/>
          <w:szCs w:val="32"/>
        </w:rPr>
        <w:t>473.48</w:t>
      </w:r>
      <w:r>
        <w:rPr>
          <w:rFonts w:ascii="仿宋_GB2312" w:eastAsia="仿宋_GB2312" w:cs="DengXian-Regular" w:hint="eastAsia"/>
          <w:sz w:val="32"/>
          <w:szCs w:val="32"/>
        </w:rPr>
        <w:t>万元，占</w:t>
      </w:r>
      <w:r w:rsidR="00955490">
        <w:rPr>
          <w:rFonts w:ascii="仿宋_GB2312" w:eastAsia="仿宋_GB2312" w:cs="DengXian-Regular" w:hint="eastAsia"/>
          <w:sz w:val="32"/>
          <w:szCs w:val="32"/>
        </w:rPr>
        <w:t>82.13</w:t>
      </w:r>
      <w:r>
        <w:rPr>
          <w:rFonts w:ascii="仿宋_GB2312" w:eastAsia="仿宋_GB2312" w:cs="DengXian-Regular" w:hint="eastAsia"/>
          <w:sz w:val="32"/>
          <w:szCs w:val="32"/>
        </w:rPr>
        <w:t>%；项目支出</w:t>
      </w:r>
      <w:r w:rsidR="00955490">
        <w:rPr>
          <w:rFonts w:ascii="仿宋_GB2312" w:eastAsia="仿宋_GB2312" w:cs="DengXian-Regular" w:hint="eastAsia"/>
          <w:sz w:val="32"/>
          <w:szCs w:val="32"/>
        </w:rPr>
        <w:t>103.01</w:t>
      </w:r>
      <w:r>
        <w:rPr>
          <w:rFonts w:ascii="仿宋_GB2312" w:eastAsia="仿宋_GB2312" w:cs="DengXian-Regular" w:hint="eastAsia"/>
          <w:sz w:val="32"/>
          <w:szCs w:val="32"/>
        </w:rPr>
        <w:t>万元，占</w:t>
      </w:r>
      <w:r w:rsidR="00955490">
        <w:rPr>
          <w:rFonts w:ascii="仿宋_GB2312" w:eastAsia="仿宋_GB2312" w:cs="DengXian-Regular" w:hint="eastAsia"/>
          <w:sz w:val="32"/>
          <w:szCs w:val="32"/>
        </w:rPr>
        <w:t>17.87</w:t>
      </w:r>
      <w:r>
        <w:rPr>
          <w:rFonts w:ascii="仿宋_GB2312" w:eastAsia="仿宋_GB2312" w:cs="DengXian-Regular" w:hint="eastAsia"/>
          <w:sz w:val="32"/>
          <w:szCs w:val="32"/>
        </w:rPr>
        <w:t>%；经营支出</w:t>
      </w:r>
      <w:r w:rsidR="00955490">
        <w:rPr>
          <w:rFonts w:ascii="仿宋_GB2312" w:eastAsia="仿宋_GB2312" w:cs="DengXian-Regular" w:hint="eastAsia"/>
          <w:sz w:val="32"/>
          <w:szCs w:val="32"/>
        </w:rPr>
        <w:t>0</w:t>
      </w:r>
      <w:r>
        <w:rPr>
          <w:rFonts w:ascii="仿宋_GB2312" w:eastAsia="仿宋_GB2312" w:cs="DengXian-Regular" w:hint="eastAsia"/>
          <w:sz w:val="32"/>
          <w:szCs w:val="32"/>
        </w:rPr>
        <w:t>万元，占</w:t>
      </w:r>
      <w:r w:rsidR="00955490">
        <w:rPr>
          <w:rFonts w:ascii="仿宋_GB2312" w:eastAsia="仿宋_GB2312" w:cs="DengXian-Regular" w:hint="eastAsia"/>
          <w:sz w:val="32"/>
          <w:szCs w:val="32"/>
        </w:rPr>
        <w:t>0</w:t>
      </w:r>
      <w:r>
        <w:rPr>
          <w:rFonts w:ascii="仿宋_GB2312" w:eastAsia="仿宋_GB2312" w:cs="DengXian-Regular" w:hint="eastAsia"/>
          <w:sz w:val="32"/>
          <w:szCs w:val="32"/>
        </w:rPr>
        <w:t>%。如表所示：</w:t>
      </w:r>
    </w:p>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213773" w:rsidTr="007D3A17">
        <w:trPr>
          <w:trHeight w:val="286"/>
        </w:trPr>
        <w:tc>
          <w:tcPr>
            <w:tcW w:w="8874" w:type="dxa"/>
            <w:gridSpan w:val="4"/>
            <w:shd w:val="clear" w:color="auto" w:fill="auto"/>
            <w:vAlign w:val="center"/>
          </w:tcPr>
          <w:p w:rsidR="00213773" w:rsidRDefault="00213773" w:rsidP="007D3A17">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213773" w:rsidTr="007D3A1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213773" w:rsidTr="007D3A1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955490" w:rsidP="007D3A17">
            <w:pPr>
              <w:rPr>
                <w:rFonts w:ascii="宋体" w:hAnsi="宋体" w:cs="宋体"/>
                <w:color w:val="000000"/>
                <w:sz w:val="24"/>
              </w:rPr>
            </w:pPr>
            <w:r>
              <w:rPr>
                <w:rFonts w:ascii="宋体" w:hAnsi="宋体" w:cs="宋体" w:hint="eastAsia"/>
                <w:color w:val="000000"/>
                <w:sz w:val="24"/>
              </w:rPr>
              <w:t>473.48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955490" w:rsidP="007D3A17">
            <w:pPr>
              <w:rPr>
                <w:rFonts w:ascii="宋体" w:hAnsi="宋体" w:cs="宋体"/>
                <w:color w:val="000000"/>
                <w:sz w:val="24"/>
              </w:rPr>
            </w:pPr>
            <w:r>
              <w:rPr>
                <w:rFonts w:ascii="宋体" w:hAnsi="宋体" w:cs="宋体" w:hint="eastAsia"/>
                <w:color w:val="000000"/>
                <w:sz w:val="24"/>
              </w:rPr>
              <w:t>103.01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r w:rsidR="00213773" w:rsidTr="007D3A1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955490" w:rsidP="007D3A17">
            <w:pPr>
              <w:rPr>
                <w:rFonts w:ascii="宋体" w:hAnsi="宋体" w:cs="宋体"/>
                <w:color w:val="000000"/>
                <w:sz w:val="24"/>
              </w:rPr>
            </w:pPr>
            <w:r>
              <w:rPr>
                <w:rFonts w:ascii="宋体" w:hAnsi="宋体" w:cs="宋体" w:hint="eastAsia"/>
                <w:color w:val="000000"/>
                <w:sz w:val="24"/>
              </w:rPr>
              <w:t>82.13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955490" w:rsidP="007D3A17">
            <w:pPr>
              <w:rPr>
                <w:rFonts w:ascii="宋体" w:hAnsi="宋体" w:cs="宋体"/>
                <w:color w:val="000000"/>
                <w:sz w:val="24"/>
              </w:rPr>
            </w:pPr>
            <w:r>
              <w:rPr>
                <w:rFonts w:ascii="宋体" w:hAnsi="宋体" w:cs="宋体" w:hint="eastAsia"/>
                <w:color w:val="000000"/>
                <w:sz w:val="24"/>
              </w:rPr>
              <w:t>17.87</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bl>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p>
    <w:p w:rsidR="00213773" w:rsidRDefault="00213773" w:rsidP="00213773">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w:t>
      </w:r>
      <w:r w:rsidR="003E3DC2">
        <w:rPr>
          <w:rFonts w:ascii="黑体" w:eastAsia="黑体" w:hint="eastAsia"/>
          <w:b w:val="0"/>
          <w:bCs w:val="0"/>
        </w:rPr>
        <w:t>总体</w:t>
      </w:r>
      <w:r>
        <w:rPr>
          <w:rFonts w:ascii="黑体" w:eastAsia="黑体" w:hint="eastAsia"/>
          <w:b w:val="0"/>
          <w:bCs w:val="0"/>
        </w:rPr>
        <w:t>情况说明</w:t>
      </w:r>
    </w:p>
    <w:p w:rsidR="00213773" w:rsidRDefault="00213773" w:rsidP="000D774D">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w:t>
      </w:r>
      <w:r w:rsidRPr="00955490">
        <w:rPr>
          <w:rFonts w:ascii="楷体" w:eastAsia="楷体" w:hAnsi="楷体" w:cs="DengXian-Bold" w:hint="eastAsia"/>
          <w:b/>
          <w:bCs/>
          <w:sz w:val="32"/>
          <w:szCs w:val="32"/>
        </w:rPr>
        <w:t>财政拨款收支与</w:t>
      </w:r>
      <w:r w:rsidR="00955490" w:rsidRPr="00955490">
        <w:rPr>
          <w:rFonts w:ascii="楷体" w:eastAsia="楷体" w:hAnsi="楷体" w:cs="DengXian-Bold" w:hint="eastAsia"/>
          <w:b/>
          <w:bCs/>
          <w:sz w:val="32"/>
          <w:szCs w:val="32"/>
        </w:rPr>
        <w:t>201</w:t>
      </w:r>
      <w:r w:rsidR="00955490" w:rsidRPr="00955490">
        <w:rPr>
          <w:rFonts w:ascii="楷体" w:eastAsia="楷体" w:hAnsi="楷体" w:cs="宋体" w:hint="eastAsia"/>
          <w:b/>
          <w:bCs/>
          <w:sz w:val="32"/>
          <w:szCs w:val="32"/>
        </w:rPr>
        <w:t>8</w:t>
      </w:r>
      <w:r w:rsidRPr="00955490">
        <w:rPr>
          <w:rFonts w:ascii="楷体" w:eastAsia="楷体" w:hAnsi="楷体" w:cs="DengXian-Bold" w:hint="eastAsia"/>
          <w:b/>
          <w:bCs/>
          <w:sz w:val="32"/>
          <w:szCs w:val="32"/>
        </w:rPr>
        <w:t>年度决算对比情况</w:t>
      </w:r>
    </w:p>
    <w:p w:rsidR="00213773" w:rsidRPr="00B03384" w:rsidRDefault="00213773" w:rsidP="00B03384">
      <w:pPr>
        <w:pStyle w:val="a7"/>
        <w:ind w:firstLineChars="200" w:firstLine="700"/>
        <w:rPr>
          <w:rFonts w:ascii="仿宋" w:eastAsia="仿宋" w:hAnsi="仿宋"/>
          <w:i w:val="0"/>
          <w:color w:val="auto"/>
          <w:sz w:val="32"/>
          <w:szCs w:val="32"/>
        </w:rPr>
      </w:pPr>
      <w:r w:rsidRPr="00B03384">
        <w:rPr>
          <w:rFonts w:ascii="仿宋" w:eastAsia="仿宋" w:hAnsi="仿宋" w:hint="eastAsia"/>
          <w:i w:val="0"/>
          <w:color w:val="auto"/>
          <w:sz w:val="32"/>
          <w:szCs w:val="32"/>
        </w:rPr>
        <w:t>本部门201</w:t>
      </w:r>
      <w:r w:rsidR="003E3DC2" w:rsidRPr="00B03384">
        <w:rPr>
          <w:rFonts w:ascii="仿宋" w:eastAsia="仿宋" w:hAnsi="仿宋" w:hint="eastAsia"/>
          <w:i w:val="0"/>
          <w:color w:val="auto"/>
          <w:sz w:val="32"/>
          <w:szCs w:val="32"/>
        </w:rPr>
        <w:t>9</w:t>
      </w:r>
      <w:r w:rsidRPr="00B03384">
        <w:rPr>
          <w:rFonts w:ascii="仿宋" w:eastAsia="仿宋" w:hAnsi="仿宋" w:hint="eastAsia"/>
          <w:i w:val="0"/>
          <w:color w:val="auto"/>
          <w:sz w:val="32"/>
          <w:szCs w:val="32"/>
        </w:rPr>
        <w:t>年度形成的财政拨款收支均为一般公共预算财政拨款，其中本年收入</w:t>
      </w:r>
      <w:r w:rsidR="003A3CC8" w:rsidRPr="00B03384">
        <w:rPr>
          <w:rFonts w:ascii="仿宋" w:eastAsia="仿宋" w:hAnsi="仿宋" w:hint="eastAsia"/>
          <w:i w:val="0"/>
          <w:color w:val="auto"/>
          <w:sz w:val="32"/>
          <w:szCs w:val="32"/>
        </w:rPr>
        <w:t>574.04</w:t>
      </w:r>
      <w:r w:rsidRPr="00B03384">
        <w:rPr>
          <w:rFonts w:ascii="仿宋" w:eastAsia="仿宋" w:hAnsi="仿宋" w:hint="eastAsia"/>
          <w:i w:val="0"/>
          <w:color w:val="auto"/>
          <w:sz w:val="32"/>
          <w:szCs w:val="32"/>
        </w:rPr>
        <w:t>万元,比201</w:t>
      </w:r>
      <w:r w:rsidR="003E3DC2" w:rsidRPr="00B03384">
        <w:rPr>
          <w:rFonts w:ascii="仿宋" w:eastAsia="仿宋" w:hAnsi="仿宋" w:hint="eastAsia"/>
          <w:i w:val="0"/>
          <w:color w:val="auto"/>
          <w:sz w:val="32"/>
          <w:szCs w:val="32"/>
        </w:rPr>
        <w:t>8</w:t>
      </w:r>
      <w:r w:rsidRPr="00B03384">
        <w:rPr>
          <w:rFonts w:ascii="仿宋" w:eastAsia="仿宋" w:hAnsi="仿宋" w:hint="eastAsia"/>
          <w:i w:val="0"/>
          <w:color w:val="auto"/>
          <w:sz w:val="32"/>
          <w:szCs w:val="32"/>
        </w:rPr>
        <w:t>年度</w:t>
      </w:r>
      <w:r w:rsidR="00AF07E9" w:rsidRPr="00B03384">
        <w:rPr>
          <w:rFonts w:ascii="仿宋" w:eastAsia="仿宋" w:hAnsi="仿宋" w:hint="eastAsia"/>
          <w:i w:val="0"/>
          <w:color w:val="auto"/>
          <w:sz w:val="32"/>
          <w:szCs w:val="32"/>
        </w:rPr>
        <w:t>增加</w:t>
      </w:r>
      <w:r w:rsidR="00B03384" w:rsidRPr="00B03384">
        <w:rPr>
          <w:rFonts w:ascii="仿宋" w:eastAsia="仿宋" w:hAnsi="仿宋" w:hint="eastAsia"/>
          <w:i w:val="0"/>
          <w:color w:val="auto"/>
          <w:sz w:val="32"/>
          <w:szCs w:val="32"/>
        </w:rPr>
        <w:t>66.48</w:t>
      </w:r>
      <w:r w:rsidRPr="00B03384">
        <w:rPr>
          <w:rFonts w:ascii="仿宋" w:eastAsia="仿宋" w:hAnsi="仿宋" w:hint="eastAsia"/>
          <w:i w:val="0"/>
          <w:color w:val="auto"/>
          <w:sz w:val="32"/>
          <w:szCs w:val="32"/>
        </w:rPr>
        <w:t>万元，</w:t>
      </w:r>
      <w:r w:rsidR="00AF07E9" w:rsidRPr="00B03384">
        <w:rPr>
          <w:rFonts w:ascii="仿宋" w:eastAsia="仿宋" w:hAnsi="仿宋" w:hint="eastAsia"/>
          <w:i w:val="0"/>
          <w:color w:val="auto"/>
          <w:sz w:val="32"/>
          <w:szCs w:val="32"/>
        </w:rPr>
        <w:t>增长</w:t>
      </w:r>
      <w:r w:rsidR="00B03384">
        <w:rPr>
          <w:rFonts w:ascii="仿宋" w:eastAsia="仿宋" w:hAnsi="仿宋" w:hint="eastAsia"/>
          <w:i w:val="0"/>
          <w:color w:val="auto"/>
          <w:sz w:val="32"/>
          <w:szCs w:val="32"/>
        </w:rPr>
        <w:t>13.1</w:t>
      </w:r>
      <w:r w:rsidRPr="00B03384">
        <w:rPr>
          <w:rFonts w:ascii="仿宋" w:eastAsia="仿宋" w:hAnsi="仿宋" w:hint="eastAsia"/>
          <w:i w:val="0"/>
          <w:color w:val="auto"/>
          <w:sz w:val="32"/>
          <w:szCs w:val="32"/>
        </w:rPr>
        <w:t>%，主要是</w:t>
      </w:r>
      <w:r w:rsidR="00955490" w:rsidRPr="00B03384">
        <w:rPr>
          <w:rFonts w:ascii="仿宋" w:eastAsia="仿宋" w:hAnsi="仿宋" w:hint="eastAsia"/>
          <w:i w:val="0"/>
          <w:color w:val="auto"/>
          <w:sz w:val="32"/>
          <w:szCs w:val="32"/>
        </w:rPr>
        <w:t>人员经费和日常公用</w:t>
      </w:r>
      <w:r w:rsidR="00AF07E9" w:rsidRPr="00B03384">
        <w:rPr>
          <w:rFonts w:ascii="仿宋" w:eastAsia="仿宋" w:hAnsi="仿宋" w:hint="eastAsia"/>
          <w:i w:val="0"/>
          <w:color w:val="auto"/>
          <w:sz w:val="32"/>
          <w:szCs w:val="32"/>
        </w:rPr>
        <w:t>增加</w:t>
      </w:r>
      <w:r w:rsidRPr="00B03384">
        <w:rPr>
          <w:rFonts w:ascii="仿宋" w:eastAsia="仿宋" w:hAnsi="仿宋" w:hint="eastAsia"/>
          <w:i w:val="0"/>
          <w:color w:val="auto"/>
          <w:sz w:val="32"/>
          <w:szCs w:val="32"/>
        </w:rPr>
        <w:t>；本年支出</w:t>
      </w:r>
      <w:r w:rsidR="00B03384">
        <w:rPr>
          <w:rFonts w:ascii="仿宋" w:eastAsia="仿宋" w:hAnsi="仿宋" w:hint="eastAsia"/>
          <w:i w:val="0"/>
          <w:color w:val="auto"/>
          <w:sz w:val="32"/>
          <w:szCs w:val="32"/>
        </w:rPr>
        <w:t>576.49</w:t>
      </w:r>
      <w:r w:rsidRPr="00B03384">
        <w:rPr>
          <w:rFonts w:ascii="仿宋" w:eastAsia="仿宋" w:hAnsi="仿宋" w:hint="eastAsia"/>
          <w:i w:val="0"/>
          <w:color w:val="auto"/>
          <w:sz w:val="32"/>
          <w:szCs w:val="32"/>
        </w:rPr>
        <w:t>万元，</w:t>
      </w:r>
      <w:r w:rsidR="00AF07E9" w:rsidRPr="00B03384">
        <w:rPr>
          <w:rFonts w:ascii="仿宋" w:eastAsia="仿宋" w:hAnsi="仿宋" w:hint="eastAsia"/>
          <w:i w:val="0"/>
          <w:color w:val="auto"/>
          <w:sz w:val="32"/>
          <w:szCs w:val="32"/>
        </w:rPr>
        <w:t>增加</w:t>
      </w:r>
      <w:r w:rsidR="00B03384">
        <w:rPr>
          <w:rFonts w:ascii="仿宋" w:eastAsia="仿宋" w:hAnsi="仿宋" w:hint="eastAsia"/>
          <w:i w:val="0"/>
          <w:color w:val="auto"/>
          <w:sz w:val="32"/>
          <w:szCs w:val="32"/>
        </w:rPr>
        <w:t>75.41</w:t>
      </w:r>
      <w:r w:rsidRPr="00B03384">
        <w:rPr>
          <w:rFonts w:ascii="仿宋" w:eastAsia="仿宋" w:hAnsi="仿宋" w:hint="eastAsia"/>
          <w:i w:val="0"/>
          <w:color w:val="auto"/>
          <w:sz w:val="32"/>
          <w:szCs w:val="32"/>
        </w:rPr>
        <w:t>万元，增长</w:t>
      </w:r>
      <w:r w:rsidR="00B03384">
        <w:rPr>
          <w:rFonts w:ascii="仿宋" w:eastAsia="仿宋" w:hAnsi="仿宋" w:hint="eastAsia"/>
          <w:i w:val="0"/>
          <w:color w:val="auto"/>
          <w:sz w:val="32"/>
          <w:szCs w:val="32"/>
        </w:rPr>
        <w:t>15.05</w:t>
      </w:r>
      <w:r w:rsidRPr="00B03384">
        <w:rPr>
          <w:rFonts w:ascii="仿宋" w:eastAsia="仿宋" w:hAnsi="仿宋" w:hint="eastAsia"/>
          <w:i w:val="0"/>
          <w:color w:val="auto"/>
          <w:sz w:val="32"/>
          <w:szCs w:val="32"/>
        </w:rPr>
        <w:t>%，主要是</w:t>
      </w:r>
      <w:r w:rsidR="00AF07E9" w:rsidRPr="00B03384">
        <w:rPr>
          <w:rFonts w:ascii="仿宋" w:eastAsia="仿宋" w:hAnsi="仿宋" w:hint="eastAsia"/>
          <w:i w:val="0"/>
          <w:color w:val="auto"/>
          <w:sz w:val="32"/>
          <w:szCs w:val="32"/>
        </w:rPr>
        <w:t>人员经费和日常公用增加</w:t>
      </w:r>
      <w:r w:rsidRPr="00B03384">
        <w:rPr>
          <w:rFonts w:ascii="仿宋" w:eastAsia="仿宋" w:hAnsi="仿宋" w:hint="eastAsia"/>
          <w:i w:val="0"/>
          <w:color w:val="auto"/>
          <w:sz w:val="32"/>
          <w:szCs w:val="32"/>
        </w:rPr>
        <w:t>。</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213773" w:rsidTr="007D3A17">
        <w:trPr>
          <w:trHeight w:val="375"/>
        </w:trPr>
        <w:tc>
          <w:tcPr>
            <w:tcW w:w="8874" w:type="dxa"/>
            <w:gridSpan w:val="7"/>
            <w:shd w:val="clear" w:color="auto" w:fill="auto"/>
            <w:vAlign w:val="center"/>
          </w:tcPr>
          <w:p w:rsidR="00213773" w:rsidRDefault="00213773" w:rsidP="003E3DC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sidR="003E3DC2">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sidR="003E3DC2">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213773" w:rsidTr="007D3A1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13773" w:rsidTr="007D3A1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13773" w:rsidTr="007D3A1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3E3DC2"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w:t>
            </w:r>
            <w:r w:rsidR="00213773">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507.56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507.56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501.08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501.08</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r w:rsidR="00213773" w:rsidTr="007D3A1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3E3DC2"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2019</w:t>
            </w:r>
            <w:r w:rsidR="00213773">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574.04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3A3CC8" w:rsidP="00AF07E9">
            <w:pPr>
              <w:rPr>
                <w:rFonts w:ascii="宋体" w:hAnsi="宋体" w:cs="宋体"/>
                <w:color w:val="000000"/>
                <w:sz w:val="24"/>
              </w:rPr>
            </w:pPr>
            <w:r>
              <w:rPr>
                <w:rFonts w:ascii="宋体" w:hAnsi="宋体" w:cs="宋体" w:hint="eastAsia"/>
                <w:color w:val="000000"/>
                <w:sz w:val="24"/>
              </w:rPr>
              <w:t>574.04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576.49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576.49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r w:rsidR="00213773" w:rsidTr="007D3A1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13.10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13.10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7D3A17">
            <w:pPr>
              <w:rPr>
                <w:rFonts w:ascii="宋体" w:hAnsi="宋体" w:cs="宋体"/>
                <w:color w:val="000000"/>
                <w:sz w:val="24"/>
              </w:rPr>
            </w:pPr>
            <w:r>
              <w:rPr>
                <w:rFonts w:ascii="宋体" w:hAnsi="宋体" w:cs="宋体" w:hint="eastAsia"/>
                <w:color w:val="000000"/>
                <w:sz w:val="24"/>
              </w:rPr>
              <w:t>15.05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03384" w:rsidP="00310D9A">
            <w:pPr>
              <w:spacing w:line="360" w:lineRule="auto"/>
              <w:rPr>
                <w:rFonts w:ascii="宋体" w:hAnsi="宋体" w:cs="宋体"/>
                <w:color w:val="000000"/>
                <w:sz w:val="24"/>
              </w:rPr>
            </w:pPr>
            <w:r>
              <w:rPr>
                <w:rFonts w:ascii="宋体" w:hAnsi="宋体" w:cs="宋体" w:hint="eastAsia"/>
                <w:color w:val="000000"/>
                <w:sz w:val="24"/>
              </w:rPr>
              <w:t>15.05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bl>
    <w:p w:rsidR="00213773" w:rsidRDefault="00213773" w:rsidP="000D774D">
      <w:pPr>
        <w:spacing w:after="0" w:line="580" w:lineRule="exact"/>
        <w:ind w:firstLineChars="200" w:firstLine="641"/>
        <w:rPr>
          <w:rFonts w:ascii="楷体_GB2312" w:eastAsia="楷体_GB2312" w:cs="DengXian-Bold"/>
          <w:b/>
          <w:bCs/>
          <w:sz w:val="32"/>
          <w:szCs w:val="32"/>
        </w:rPr>
      </w:pPr>
    </w:p>
    <w:p w:rsidR="00213773" w:rsidRDefault="00213773" w:rsidP="000D774D">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E71FD" w:rsidRDefault="00213773" w:rsidP="005F259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w:t>
      </w:r>
      <w:r w:rsidR="00071A78">
        <w:rPr>
          <w:rFonts w:ascii="仿宋_GB2312" w:eastAsia="仿宋_GB2312" w:cs="DengXian-Regular" w:hint="eastAsia"/>
          <w:sz w:val="32"/>
          <w:szCs w:val="32"/>
        </w:rPr>
        <w:t>9</w:t>
      </w:r>
      <w:r>
        <w:rPr>
          <w:rFonts w:ascii="仿宋_GB2312" w:eastAsia="仿宋_GB2312" w:cs="DengXian-Regular" w:hint="eastAsia"/>
          <w:sz w:val="32"/>
          <w:szCs w:val="32"/>
        </w:rPr>
        <w:t>年度一般公共预算财政拨款收入</w:t>
      </w:r>
      <w:r w:rsidR="00BB4F20">
        <w:rPr>
          <w:rFonts w:ascii="仿宋_GB2312" w:eastAsia="仿宋_GB2312" w:cs="DengXian-Regular" w:hint="eastAsia"/>
          <w:sz w:val="32"/>
          <w:szCs w:val="32"/>
        </w:rPr>
        <w:t>574.04</w:t>
      </w:r>
      <w:r>
        <w:rPr>
          <w:rFonts w:ascii="仿宋_GB2312" w:eastAsia="仿宋_GB2312" w:cs="DengXian-Regular" w:hint="eastAsia"/>
          <w:sz w:val="32"/>
          <w:szCs w:val="32"/>
        </w:rPr>
        <w:t>万元，完成年初预算的</w:t>
      </w:r>
      <w:r w:rsidR="00BB4F20">
        <w:rPr>
          <w:rFonts w:ascii="仿宋_GB2312" w:eastAsia="仿宋_GB2312" w:cs="DengXian-Regular" w:hint="eastAsia"/>
          <w:sz w:val="32"/>
          <w:szCs w:val="32"/>
        </w:rPr>
        <w:t>89.67</w:t>
      </w:r>
      <w:r>
        <w:rPr>
          <w:rFonts w:ascii="仿宋_GB2312" w:eastAsia="仿宋_GB2312" w:cs="DengXian-Regular" w:hint="eastAsia"/>
          <w:sz w:val="32"/>
          <w:szCs w:val="32"/>
        </w:rPr>
        <w:t>%,比年初预算减少</w:t>
      </w:r>
      <w:r w:rsidR="00BB4F20">
        <w:rPr>
          <w:rFonts w:ascii="仿宋_GB2312" w:eastAsia="仿宋_GB2312" w:cs="DengXian-Regular" w:hint="eastAsia"/>
          <w:sz w:val="32"/>
          <w:szCs w:val="32"/>
        </w:rPr>
        <w:t>66.11</w:t>
      </w:r>
      <w:r w:rsidR="005F2590">
        <w:rPr>
          <w:rFonts w:ascii="仿宋_GB2312" w:eastAsia="仿宋_GB2312" w:cs="DengXian-Regular" w:hint="eastAsia"/>
          <w:sz w:val="32"/>
          <w:szCs w:val="32"/>
        </w:rPr>
        <w:t>万元，决算数小于</w:t>
      </w:r>
      <w:r>
        <w:rPr>
          <w:rFonts w:ascii="仿宋_GB2312" w:eastAsia="仿宋_GB2312" w:cs="DengXian-Regular" w:hint="eastAsia"/>
          <w:sz w:val="32"/>
          <w:szCs w:val="32"/>
        </w:rPr>
        <w:t>预算</w:t>
      </w:r>
      <w:proofErr w:type="gramStart"/>
      <w:r>
        <w:rPr>
          <w:rFonts w:ascii="仿宋_GB2312" w:eastAsia="仿宋_GB2312" w:cs="DengXian-Regular" w:hint="eastAsia"/>
          <w:sz w:val="32"/>
          <w:szCs w:val="32"/>
        </w:rPr>
        <w:t>数主要</w:t>
      </w:r>
      <w:proofErr w:type="gramEnd"/>
      <w:r w:rsidR="00071A78">
        <w:rPr>
          <w:rFonts w:ascii="仿宋_GB2312" w:eastAsia="仿宋_GB2312" w:cs="DengXian-Regular" w:hint="eastAsia"/>
          <w:sz w:val="32"/>
          <w:szCs w:val="32"/>
        </w:rPr>
        <w:t>原因</w:t>
      </w:r>
      <w:r>
        <w:rPr>
          <w:rFonts w:ascii="仿宋_GB2312" w:eastAsia="仿宋_GB2312" w:cs="DengXian-Regular" w:hint="eastAsia"/>
          <w:sz w:val="32"/>
          <w:szCs w:val="32"/>
        </w:rPr>
        <w:t>是</w:t>
      </w:r>
      <w:r w:rsidR="005F2590">
        <w:rPr>
          <w:rFonts w:ascii="仿宋_GB2312" w:eastAsia="仿宋_GB2312" w:cs="DengXian-Regular" w:hint="eastAsia"/>
          <w:sz w:val="32"/>
          <w:szCs w:val="32"/>
        </w:rPr>
        <w:t>2019精神文明奖等人员经费未拨款</w:t>
      </w:r>
      <w:r>
        <w:rPr>
          <w:rFonts w:ascii="仿宋_GB2312" w:eastAsia="仿宋_GB2312" w:cs="DengXian-Regular" w:hint="eastAsia"/>
          <w:sz w:val="32"/>
          <w:szCs w:val="32"/>
        </w:rPr>
        <w:t>；本年支出</w:t>
      </w:r>
      <w:r w:rsidR="005F2590">
        <w:rPr>
          <w:rFonts w:ascii="仿宋_GB2312" w:eastAsia="仿宋_GB2312" w:cs="DengXian-Regular" w:hint="eastAsia"/>
          <w:sz w:val="32"/>
          <w:szCs w:val="32"/>
        </w:rPr>
        <w:t>576.49</w:t>
      </w:r>
      <w:r>
        <w:rPr>
          <w:rFonts w:ascii="仿宋_GB2312" w:eastAsia="仿宋_GB2312" w:cs="DengXian-Regular" w:hint="eastAsia"/>
          <w:sz w:val="32"/>
          <w:szCs w:val="32"/>
        </w:rPr>
        <w:t>万元，完成年初预算的</w:t>
      </w:r>
      <w:r w:rsidR="00BB4F20">
        <w:rPr>
          <w:rFonts w:ascii="仿宋_GB2312" w:eastAsia="仿宋_GB2312" w:cs="DengXian-Regular" w:hint="eastAsia"/>
          <w:sz w:val="32"/>
          <w:szCs w:val="32"/>
        </w:rPr>
        <w:t>90.06</w:t>
      </w:r>
      <w:r>
        <w:rPr>
          <w:rFonts w:ascii="仿宋_GB2312" w:eastAsia="仿宋_GB2312" w:cs="DengXian-Regular" w:hint="eastAsia"/>
          <w:sz w:val="32"/>
          <w:szCs w:val="32"/>
        </w:rPr>
        <w:t>%,比年初预算</w:t>
      </w:r>
      <w:r w:rsidR="005F2590">
        <w:rPr>
          <w:rFonts w:ascii="仿宋_GB2312" w:eastAsia="仿宋_GB2312" w:cs="DengXian-Regular" w:hint="eastAsia"/>
          <w:sz w:val="32"/>
          <w:szCs w:val="32"/>
        </w:rPr>
        <w:t>减少63.66</w:t>
      </w:r>
      <w:r>
        <w:rPr>
          <w:rFonts w:ascii="仿宋_GB2312" w:eastAsia="仿宋_GB2312" w:cs="DengXian-Regular" w:hint="eastAsia"/>
          <w:sz w:val="32"/>
          <w:szCs w:val="32"/>
        </w:rPr>
        <w:t>万元，决算数</w:t>
      </w:r>
      <w:r w:rsidR="005F2590">
        <w:rPr>
          <w:rFonts w:ascii="仿宋_GB2312" w:eastAsia="仿宋_GB2312" w:cs="DengXian-Regular" w:hint="eastAsia"/>
          <w:sz w:val="32"/>
          <w:szCs w:val="32"/>
        </w:rPr>
        <w:t>小于</w:t>
      </w:r>
      <w:r>
        <w:rPr>
          <w:rFonts w:ascii="仿宋_GB2312" w:eastAsia="仿宋_GB2312" w:cs="DengXian-Regular" w:hint="eastAsia"/>
          <w:sz w:val="32"/>
          <w:szCs w:val="32"/>
        </w:rPr>
        <w:t>预算</w:t>
      </w:r>
      <w:proofErr w:type="gramStart"/>
      <w:r>
        <w:rPr>
          <w:rFonts w:ascii="仿宋_GB2312" w:eastAsia="仿宋_GB2312" w:cs="DengXian-Regular" w:hint="eastAsia"/>
          <w:sz w:val="32"/>
          <w:szCs w:val="32"/>
        </w:rPr>
        <w:t>数主要</w:t>
      </w:r>
      <w:proofErr w:type="gramEnd"/>
      <w:r w:rsidR="00071A78">
        <w:rPr>
          <w:rFonts w:ascii="仿宋_GB2312" w:eastAsia="仿宋_GB2312" w:cs="DengXian-Regular" w:hint="eastAsia"/>
          <w:sz w:val="32"/>
          <w:szCs w:val="32"/>
        </w:rPr>
        <w:t>原因</w:t>
      </w:r>
      <w:r>
        <w:rPr>
          <w:rFonts w:ascii="仿宋_GB2312" w:eastAsia="仿宋_GB2312" w:cs="DengXian-Regular" w:hint="eastAsia"/>
          <w:sz w:val="32"/>
          <w:szCs w:val="32"/>
        </w:rPr>
        <w:t>是</w:t>
      </w:r>
      <w:r w:rsidR="005F2590">
        <w:rPr>
          <w:rFonts w:ascii="仿宋_GB2312" w:eastAsia="仿宋_GB2312" w:cs="DengXian-Regular" w:hint="eastAsia"/>
          <w:sz w:val="32"/>
          <w:szCs w:val="32"/>
        </w:rPr>
        <w:t>2019精神文明奖等人员经费未拨款及严格控制日常经费支出</w:t>
      </w:r>
      <w:r>
        <w:rPr>
          <w:rFonts w:ascii="仿宋_GB2312" w:eastAsia="仿宋_GB2312" w:cs="DengXian-Regular" w:hint="eastAsia"/>
          <w:sz w:val="32"/>
          <w:szCs w:val="32"/>
        </w:rPr>
        <w:t>。</w:t>
      </w:r>
    </w:p>
    <w:p w:rsidR="00261CF7" w:rsidRDefault="00261CF7" w:rsidP="005F2590">
      <w:pPr>
        <w:adjustRightInd w:val="0"/>
        <w:snapToGrid w:val="0"/>
        <w:spacing w:after="0" w:line="580" w:lineRule="exact"/>
        <w:ind w:firstLineChars="200" w:firstLine="640"/>
        <w:rPr>
          <w:rFonts w:ascii="仿宋_GB2312" w:eastAsia="仿宋_GB2312" w:cs="DengXian-Regular"/>
          <w:sz w:val="32"/>
          <w:szCs w:val="32"/>
        </w:rPr>
      </w:pPr>
    </w:p>
    <w:p w:rsidR="00D56AA8" w:rsidRPr="005F2590" w:rsidRDefault="00D56AA8" w:rsidP="005F2590">
      <w:pPr>
        <w:adjustRightInd w:val="0"/>
        <w:snapToGrid w:val="0"/>
        <w:spacing w:after="0" w:line="580" w:lineRule="exact"/>
        <w:ind w:firstLineChars="200" w:firstLine="640"/>
        <w:rPr>
          <w:rFonts w:ascii="仿宋_GB2312" w:eastAsia="仿宋_GB2312" w:cs="DengXian-Regular"/>
          <w:sz w:val="32"/>
          <w:szCs w:val="32"/>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213773" w:rsidTr="007D3A17">
        <w:trPr>
          <w:trHeight w:val="510"/>
        </w:trPr>
        <w:tc>
          <w:tcPr>
            <w:tcW w:w="9045" w:type="dxa"/>
            <w:gridSpan w:val="7"/>
            <w:shd w:val="clear" w:color="auto" w:fill="auto"/>
            <w:vAlign w:val="center"/>
          </w:tcPr>
          <w:p w:rsidR="00213773" w:rsidRDefault="00213773" w:rsidP="007D3A17">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213773" w:rsidTr="007D3A1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13773" w:rsidTr="007D3A1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13773" w:rsidTr="007D3A1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640.15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640.15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640.15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640.15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r w:rsidR="00213773" w:rsidTr="007D3A1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B4F20" w:rsidP="007D3A17">
            <w:pPr>
              <w:rPr>
                <w:rFonts w:ascii="宋体" w:hAnsi="宋体" w:cs="宋体"/>
                <w:color w:val="000000"/>
                <w:sz w:val="24"/>
              </w:rPr>
            </w:pPr>
            <w:r>
              <w:rPr>
                <w:rFonts w:ascii="宋体" w:hAnsi="宋体" w:cs="宋体" w:hint="eastAsia"/>
                <w:color w:val="000000"/>
                <w:sz w:val="24"/>
              </w:rPr>
              <w:t>574.04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B4F20" w:rsidP="007D3A17">
            <w:pPr>
              <w:rPr>
                <w:rFonts w:ascii="宋体" w:hAnsi="宋体" w:cs="宋体"/>
                <w:color w:val="000000"/>
                <w:sz w:val="24"/>
              </w:rPr>
            </w:pPr>
            <w:r>
              <w:rPr>
                <w:rFonts w:ascii="宋体" w:hAnsi="宋体" w:cs="宋体" w:hint="eastAsia"/>
                <w:color w:val="000000"/>
                <w:sz w:val="24"/>
              </w:rPr>
              <w:t>574.04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576.49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5F2590" w:rsidP="007D3A17">
            <w:pPr>
              <w:rPr>
                <w:rFonts w:ascii="宋体" w:hAnsi="宋体" w:cs="宋体"/>
                <w:color w:val="000000"/>
                <w:sz w:val="24"/>
              </w:rPr>
            </w:pPr>
            <w:r>
              <w:rPr>
                <w:rFonts w:ascii="宋体" w:hAnsi="宋体" w:cs="宋体" w:hint="eastAsia"/>
                <w:color w:val="000000"/>
                <w:sz w:val="24"/>
              </w:rPr>
              <w:t>576.49</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rPr>
                <w:rFonts w:ascii="宋体" w:hAnsi="宋体" w:cs="宋体"/>
                <w:color w:val="000000"/>
                <w:sz w:val="24"/>
              </w:rPr>
            </w:pPr>
          </w:p>
        </w:tc>
      </w:tr>
    </w:tbl>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highlight w:val="yellow"/>
        </w:rPr>
      </w:pPr>
    </w:p>
    <w:p w:rsidR="00213773" w:rsidRPr="0071149E" w:rsidRDefault="00213773" w:rsidP="00213773">
      <w:pPr>
        <w:numPr>
          <w:ilvl w:val="0"/>
          <w:numId w:val="2"/>
        </w:numPr>
        <w:adjustRightInd w:val="0"/>
        <w:snapToGrid w:val="0"/>
        <w:spacing w:after="0" w:line="580" w:lineRule="exact"/>
        <w:ind w:leftChars="200" w:left="420"/>
        <w:rPr>
          <w:rFonts w:ascii="楷体_GB2312" w:eastAsia="楷体_GB2312" w:cs="DengXian-Bold"/>
          <w:b/>
          <w:bCs/>
          <w:sz w:val="32"/>
          <w:szCs w:val="32"/>
        </w:rPr>
      </w:pPr>
      <w:r w:rsidRPr="0071149E">
        <w:rPr>
          <w:rFonts w:ascii="楷体_GB2312" w:eastAsia="楷体_GB2312" w:cs="DengXian-Bold" w:hint="eastAsia"/>
          <w:b/>
          <w:bCs/>
          <w:sz w:val="32"/>
          <w:szCs w:val="32"/>
        </w:rPr>
        <w:t>财政拨款支出决算结构情况。</w:t>
      </w:r>
    </w:p>
    <w:p w:rsidR="0071149E" w:rsidRDefault="00213773" w:rsidP="00BD2DD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w:t>
      </w:r>
      <w:r w:rsidR="00EC5072">
        <w:rPr>
          <w:rFonts w:ascii="仿宋_GB2312" w:eastAsia="仿宋_GB2312" w:cs="DengXian-Regular" w:hint="eastAsia"/>
          <w:sz w:val="32"/>
          <w:szCs w:val="32"/>
        </w:rPr>
        <w:t>9</w:t>
      </w:r>
      <w:r>
        <w:rPr>
          <w:rFonts w:ascii="仿宋_GB2312" w:eastAsia="仿宋_GB2312" w:cs="DengXian-Regular" w:hint="eastAsia"/>
          <w:sz w:val="32"/>
          <w:szCs w:val="32"/>
        </w:rPr>
        <w:t>年度财政拨款支出</w:t>
      </w:r>
      <w:r w:rsidR="005F2590">
        <w:rPr>
          <w:rFonts w:ascii="仿宋_GB2312" w:eastAsia="仿宋_GB2312" w:cs="DengXian-Regular" w:hint="eastAsia"/>
          <w:sz w:val="32"/>
          <w:szCs w:val="32"/>
        </w:rPr>
        <w:t>576.49</w:t>
      </w:r>
      <w:r>
        <w:rPr>
          <w:rFonts w:ascii="仿宋_GB2312" w:eastAsia="仿宋_GB2312" w:cs="DengXian-Regular" w:hint="eastAsia"/>
          <w:sz w:val="32"/>
          <w:szCs w:val="32"/>
        </w:rPr>
        <w:t>万元，主要用于以下方面</w:t>
      </w:r>
      <w:r w:rsidR="005F2590">
        <w:rPr>
          <w:rFonts w:ascii="仿宋_GB2312" w:eastAsia="仿宋_GB2312" w:cs="DengXian-Regular" w:hint="eastAsia"/>
          <w:sz w:val="32"/>
          <w:szCs w:val="32"/>
        </w:rPr>
        <w:t>一</w:t>
      </w:r>
      <w:r>
        <w:rPr>
          <w:rFonts w:ascii="仿宋_GB2312" w:eastAsia="仿宋_GB2312" w:cs="DengXian-Regular" w:hint="eastAsia"/>
          <w:sz w:val="32"/>
          <w:szCs w:val="32"/>
        </w:rPr>
        <w:t>般公共服务（类）支出</w:t>
      </w:r>
      <w:r w:rsidR="005F2590">
        <w:rPr>
          <w:rFonts w:ascii="仿宋_GB2312" w:eastAsia="仿宋_GB2312" w:cs="DengXian-Regular" w:hint="eastAsia"/>
          <w:sz w:val="32"/>
          <w:szCs w:val="32"/>
        </w:rPr>
        <w:t>473.48</w:t>
      </w:r>
      <w:r>
        <w:rPr>
          <w:rFonts w:ascii="仿宋_GB2312" w:eastAsia="仿宋_GB2312" w:cs="DengXian-Regular" w:hint="eastAsia"/>
          <w:sz w:val="32"/>
          <w:szCs w:val="32"/>
        </w:rPr>
        <w:t>万元，占</w:t>
      </w:r>
      <w:r w:rsidR="00F46380">
        <w:rPr>
          <w:rFonts w:ascii="仿宋_GB2312" w:eastAsia="仿宋_GB2312" w:cs="DengXian-Regular" w:hint="eastAsia"/>
          <w:sz w:val="32"/>
          <w:szCs w:val="32"/>
        </w:rPr>
        <w:t>82.13</w:t>
      </w:r>
      <w:r>
        <w:rPr>
          <w:rFonts w:ascii="仿宋_GB2312" w:eastAsia="仿宋_GB2312" w:cs="DengXian-Regular" w:hint="eastAsia"/>
          <w:sz w:val="32"/>
          <w:szCs w:val="32"/>
        </w:rPr>
        <w:t>%；公共安全（类）支出</w:t>
      </w:r>
      <w:r w:rsidR="00F46380">
        <w:rPr>
          <w:rFonts w:ascii="仿宋_GB2312" w:eastAsia="仿宋_GB2312" w:cs="DengXian-Regular" w:hint="eastAsia"/>
          <w:sz w:val="32"/>
          <w:szCs w:val="32"/>
        </w:rPr>
        <w:t>0</w:t>
      </w:r>
      <w:r>
        <w:rPr>
          <w:rFonts w:ascii="仿宋_GB2312" w:eastAsia="仿宋_GB2312" w:cs="DengXian-Regular" w:hint="eastAsia"/>
          <w:sz w:val="32"/>
          <w:szCs w:val="32"/>
        </w:rPr>
        <w:t>万元，占</w:t>
      </w:r>
      <w:r w:rsidR="00F46380">
        <w:rPr>
          <w:rFonts w:ascii="仿宋_GB2312" w:eastAsia="仿宋_GB2312" w:cs="DengXian-Regular" w:hint="eastAsia"/>
          <w:sz w:val="32"/>
          <w:szCs w:val="32"/>
        </w:rPr>
        <w:t>0</w:t>
      </w:r>
      <w:r>
        <w:rPr>
          <w:rFonts w:ascii="仿宋_GB2312" w:eastAsia="仿宋_GB2312" w:cs="DengXian-Regular" w:hint="eastAsia"/>
          <w:sz w:val="32"/>
          <w:szCs w:val="32"/>
        </w:rPr>
        <w:t>%；教育（类）支出</w:t>
      </w:r>
      <w:r w:rsidR="00F46380">
        <w:rPr>
          <w:rFonts w:ascii="仿宋_GB2312" w:eastAsia="仿宋_GB2312" w:cs="DengXian-Regular" w:hint="eastAsia"/>
          <w:sz w:val="32"/>
          <w:szCs w:val="32"/>
        </w:rPr>
        <w:t>0</w:t>
      </w:r>
      <w:r>
        <w:rPr>
          <w:rFonts w:ascii="仿宋_GB2312" w:eastAsia="仿宋_GB2312" w:cs="DengXian-Regular" w:hint="eastAsia"/>
          <w:sz w:val="32"/>
          <w:szCs w:val="32"/>
        </w:rPr>
        <w:t>万元，占</w:t>
      </w:r>
      <w:r w:rsidR="00F46380">
        <w:rPr>
          <w:rFonts w:ascii="仿宋_GB2312" w:eastAsia="仿宋_GB2312" w:cs="DengXian-Regular" w:hint="eastAsia"/>
          <w:sz w:val="32"/>
          <w:szCs w:val="32"/>
        </w:rPr>
        <w:t>0</w:t>
      </w:r>
      <w:r>
        <w:rPr>
          <w:rFonts w:ascii="仿宋_GB2312" w:eastAsia="仿宋_GB2312" w:cs="DengXian-Regular" w:hint="eastAsia"/>
          <w:sz w:val="32"/>
          <w:szCs w:val="32"/>
        </w:rPr>
        <w:t>%；科学技术（类）支出</w:t>
      </w:r>
      <w:r w:rsidR="00F46380">
        <w:rPr>
          <w:rFonts w:ascii="仿宋_GB2312" w:eastAsia="仿宋_GB2312" w:cs="DengXian-Regular" w:hint="eastAsia"/>
          <w:sz w:val="32"/>
          <w:szCs w:val="32"/>
        </w:rPr>
        <w:t>0</w:t>
      </w:r>
      <w:r>
        <w:rPr>
          <w:rFonts w:ascii="仿宋_GB2312" w:eastAsia="仿宋_GB2312" w:cs="DengXian-Regular" w:hint="eastAsia"/>
          <w:sz w:val="32"/>
          <w:szCs w:val="32"/>
        </w:rPr>
        <w:t>万元，占</w:t>
      </w:r>
      <w:r w:rsidR="00F46380">
        <w:rPr>
          <w:rFonts w:ascii="仿宋_GB2312" w:eastAsia="仿宋_GB2312" w:cs="DengXian-Regular" w:hint="eastAsia"/>
          <w:sz w:val="32"/>
          <w:szCs w:val="32"/>
        </w:rPr>
        <w:t>0</w:t>
      </w:r>
      <w:r>
        <w:rPr>
          <w:rFonts w:ascii="仿宋_GB2312" w:eastAsia="仿宋_GB2312" w:cs="DengXian-Regular" w:hint="eastAsia"/>
          <w:sz w:val="32"/>
          <w:szCs w:val="32"/>
        </w:rPr>
        <w:t>%；社会保障和就业（类）支出</w:t>
      </w:r>
      <w:r w:rsidR="00F46380">
        <w:rPr>
          <w:rFonts w:ascii="仿宋_GB2312" w:eastAsia="仿宋_GB2312" w:cs="DengXian-Regular" w:hint="eastAsia"/>
          <w:sz w:val="32"/>
          <w:szCs w:val="32"/>
        </w:rPr>
        <w:t>32.55</w:t>
      </w:r>
      <w:r>
        <w:rPr>
          <w:rFonts w:ascii="仿宋_GB2312" w:eastAsia="仿宋_GB2312" w:cs="DengXian-Regular" w:hint="eastAsia"/>
          <w:sz w:val="32"/>
          <w:szCs w:val="32"/>
        </w:rPr>
        <w:t>万元，占</w:t>
      </w:r>
      <w:r w:rsidR="00BD2DD5">
        <w:rPr>
          <w:rFonts w:ascii="仿宋_GB2312" w:eastAsia="仿宋_GB2312" w:cs="DengXian-Regular" w:hint="eastAsia"/>
          <w:sz w:val="32"/>
          <w:szCs w:val="32"/>
        </w:rPr>
        <w:t>5.65</w:t>
      </w:r>
      <w:r>
        <w:rPr>
          <w:rFonts w:ascii="仿宋_GB2312" w:eastAsia="仿宋_GB2312" w:cs="DengXian-Regular" w:hint="eastAsia"/>
          <w:sz w:val="32"/>
          <w:szCs w:val="32"/>
        </w:rPr>
        <w:t>%；</w:t>
      </w:r>
      <w:r w:rsidR="00F46380">
        <w:rPr>
          <w:rFonts w:ascii="仿宋_GB2312" w:eastAsia="仿宋_GB2312" w:cs="DengXian-Regular" w:hint="eastAsia"/>
          <w:sz w:val="32"/>
          <w:szCs w:val="32"/>
        </w:rPr>
        <w:t>卫生健康（类）支出13.99万元，占</w:t>
      </w:r>
      <w:r w:rsidR="00BD2DD5">
        <w:rPr>
          <w:rFonts w:ascii="仿宋_GB2312" w:eastAsia="仿宋_GB2312" w:cs="DengXian-Regular" w:hint="eastAsia"/>
          <w:sz w:val="32"/>
          <w:szCs w:val="32"/>
        </w:rPr>
        <w:t>2.43</w:t>
      </w:r>
      <w:r w:rsidR="00F46380">
        <w:rPr>
          <w:rFonts w:ascii="仿宋_GB2312" w:eastAsia="仿宋_GB2312" w:cs="DengXian-Regular" w:hint="eastAsia"/>
          <w:sz w:val="32"/>
          <w:szCs w:val="32"/>
        </w:rPr>
        <w:t>%，</w:t>
      </w:r>
      <w:r>
        <w:rPr>
          <w:rFonts w:ascii="仿宋_GB2312" w:eastAsia="仿宋_GB2312" w:cs="DengXian-Regular" w:hint="eastAsia"/>
          <w:sz w:val="32"/>
          <w:szCs w:val="32"/>
        </w:rPr>
        <w:t>住房保障（类）支出</w:t>
      </w:r>
      <w:r w:rsidR="00F46380">
        <w:rPr>
          <w:rFonts w:ascii="仿宋_GB2312" w:eastAsia="仿宋_GB2312" w:cs="DengXian-Regular" w:hint="eastAsia"/>
          <w:sz w:val="32"/>
          <w:szCs w:val="32"/>
        </w:rPr>
        <w:t>22.53</w:t>
      </w:r>
      <w:r>
        <w:rPr>
          <w:rFonts w:ascii="仿宋_GB2312" w:eastAsia="仿宋_GB2312" w:cs="DengXian-Regular" w:hint="eastAsia"/>
          <w:sz w:val="32"/>
          <w:szCs w:val="32"/>
        </w:rPr>
        <w:t>万元，占</w:t>
      </w:r>
      <w:r w:rsidR="00BD2DD5">
        <w:rPr>
          <w:rFonts w:ascii="仿宋_GB2312" w:eastAsia="仿宋_GB2312" w:cs="DengXian-Regular" w:hint="eastAsia"/>
          <w:sz w:val="32"/>
          <w:szCs w:val="32"/>
        </w:rPr>
        <w:t>3.91%</w:t>
      </w:r>
      <w:r>
        <w:rPr>
          <w:rFonts w:ascii="仿宋_GB2312" w:eastAsia="仿宋_GB2312" w:cs="DengXian-Regular" w:hint="eastAsia"/>
          <w:sz w:val="32"/>
          <w:szCs w:val="32"/>
        </w:rPr>
        <w:t>。</w:t>
      </w:r>
      <w:bookmarkStart w:id="0" w:name="_GoBack"/>
      <w:bookmarkEnd w:id="0"/>
    </w:p>
    <w:tbl>
      <w:tblPr>
        <w:tblW w:w="8874" w:type="dxa"/>
        <w:tblLayout w:type="fixed"/>
        <w:tblCellMar>
          <w:top w:w="15" w:type="dxa"/>
          <w:left w:w="15" w:type="dxa"/>
          <w:bottom w:w="15" w:type="dxa"/>
          <w:right w:w="15" w:type="dxa"/>
        </w:tblCellMar>
        <w:tblLook w:val="04A0"/>
      </w:tblPr>
      <w:tblGrid>
        <w:gridCol w:w="2021"/>
        <w:gridCol w:w="1615"/>
        <w:gridCol w:w="1615"/>
        <w:gridCol w:w="1615"/>
        <w:gridCol w:w="2008"/>
      </w:tblGrid>
      <w:tr w:rsidR="00213773" w:rsidTr="007D3A17">
        <w:trPr>
          <w:trHeight w:val="286"/>
        </w:trPr>
        <w:tc>
          <w:tcPr>
            <w:tcW w:w="8874" w:type="dxa"/>
            <w:gridSpan w:val="5"/>
            <w:shd w:val="clear" w:color="auto" w:fill="auto"/>
            <w:vAlign w:val="center"/>
          </w:tcPr>
          <w:p w:rsidR="00213773" w:rsidRDefault="00213773" w:rsidP="007D3A17">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213773" w:rsidTr="007D3A1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一般公共服务（类）</w:t>
            </w:r>
            <w:r w:rsidR="00213773">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社会保障和就业（类）</w:t>
            </w:r>
            <w:r w:rsidR="00213773">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卫生健康（类）支出</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住房保障（类）支出</w:t>
            </w:r>
          </w:p>
        </w:tc>
      </w:tr>
      <w:tr w:rsidR="00213773" w:rsidTr="007D3A1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473.48</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32.55</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13.99</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22.53</w:t>
            </w:r>
          </w:p>
        </w:tc>
      </w:tr>
      <w:tr w:rsidR="00213773" w:rsidTr="007D3A1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213773" w:rsidP="007D3A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82.13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5.65</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2.43</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73" w:rsidRDefault="00BD2DD5" w:rsidP="007D3A17">
            <w:pPr>
              <w:rPr>
                <w:rFonts w:ascii="宋体" w:hAnsi="宋体" w:cs="宋体"/>
                <w:color w:val="000000"/>
                <w:sz w:val="24"/>
              </w:rPr>
            </w:pPr>
            <w:r>
              <w:rPr>
                <w:rFonts w:ascii="宋体" w:hAnsi="宋体" w:cs="宋体" w:hint="eastAsia"/>
                <w:color w:val="000000"/>
                <w:sz w:val="24"/>
              </w:rPr>
              <w:t>3.91</w:t>
            </w:r>
          </w:p>
        </w:tc>
      </w:tr>
    </w:tbl>
    <w:p w:rsidR="00213773" w:rsidRDefault="00213773" w:rsidP="00213773">
      <w:pPr>
        <w:adjustRightInd w:val="0"/>
        <w:snapToGrid w:val="0"/>
        <w:spacing w:after="0" w:line="580" w:lineRule="exact"/>
        <w:ind w:leftChars="200" w:left="420"/>
        <w:rPr>
          <w:rFonts w:ascii="仿宋_GB2312" w:eastAsia="仿宋_GB2312" w:cs="DengXian-Regular"/>
          <w:sz w:val="32"/>
          <w:szCs w:val="32"/>
          <w:highlight w:val="yellow"/>
        </w:rPr>
      </w:pPr>
    </w:p>
    <w:p w:rsidR="00213773" w:rsidRDefault="00213773" w:rsidP="0021377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213773" w:rsidRDefault="00213773"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w:t>
      </w:r>
      <w:r w:rsidR="009535A5">
        <w:rPr>
          <w:rFonts w:ascii="仿宋_GB2312" w:eastAsia="仿宋_GB2312" w:cs="DengXian-Regular" w:hint="eastAsia"/>
          <w:sz w:val="32"/>
          <w:szCs w:val="32"/>
        </w:rPr>
        <w:t>9</w:t>
      </w:r>
      <w:r>
        <w:rPr>
          <w:rFonts w:ascii="仿宋_GB2312" w:eastAsia="仿宋_GB2312" w:cs="DengXian-Regular" w:hint="eastAsia"/>
          <w:sz w:val="32"/>
          <w:szCs w:val="32"/>
        </w:rPr>
        <w:t>年度财政拨款基本支出</w:t>
      </w:r>
      <w:r w:rsidR="00BD2DD5">
        <w:rPr>
          <w:rFonts w:ascii="仿宋_GB2312" w:eastAsia="仿宋_GB2312" w:cs="DengXian-Regular" w:hint="eastAsia"/>
          <w:sz w:val="32"/>
          <w:szCs w:val="32"/>
        </w:rPr>
        <w:t>473.48</w:t>
      </w:r>
      <w:r>
        <w:rPr>
          <w:rFonts w:ascii="仿宋_GB2312" w:eastAsia="仿宋_GB2312" w:cs="DengXian-Regular" w:hint="eastAsia"/>
          <w:sz w:val="32"/>
          <w:szCs w:val="32"/>
        </w:rPr>
        <w:t xml:space="preserve">万元，其中：人员经费 </w:t>
      </w:r>
      <w:r w:rsidR="00BD2DD5">
        <w:rPr>
          <w:rFonts w:ascii="仿宋_GB2312" w:eastAsia="仿宋_GB2312" w:cs="DengXian-Regular" w:hint="eastAsia"/>
          <w:sz w:val="32"/>
          <w:szCs w:val="32"/>
        </w:rPr>
        <w:t>407.38</w:t>
      </w:r>
      <w:r>
        <w:rPr>
          <w:rFonts w:ascii="仿宋_GB2312" w:eastAsia="仿宋_GB2312" w:cs="DengXian-Regular" w:hint="eastAsia"/>
          <w:sz w:val="32"/>
          <w:szCs w:val="32"/>
        </w:rPr>
        <w:t>万元，主要包括基本工资、津贴补贴、奖金、伙食补助费、绩效工资、机关事业单位基本养老保险缴费、职业年金缴费、</w:t>
      </w:r>
      <w:r>
        <w:rPr>
          <w:rFonts w:ascii="仿宋_GB2312" w:eastAsia="仿宋_GB2312" w:cs="DengXian-Regular" w:hint="eastAsia"/>
          <w:sz w:val="32"/>
          <w:szCs w:val="32"/>
        </w:rPr>
        <w:lastRenderedPageBreak/>
        <w:t>职工基本医疗保险缴费、公务员医疗补助缴费、住房公积金、医疗费、其他社会保障缴费、其他工资福利支出、离休费、退休费、抚</w:t>
      </w:r>
      <w:r w:rsidR="000B3E55">
        <w:rPr>
          <w:rFonts w:ascii="仿宋_GB2312" w:eastAsia="仿宋_GB2312" w:cs="DengXian-Regular" w:hint="eastAsia"/>
          <w:sz w:val="32"/>
          <w:szCs w:val="32"/>
        </w:rPr>
        <w:t>恤金、生活补助、医疗费补助、奖励金、其他对个人和家庭的补助支出</w:t>
      </w:r>
      <w:r>
        <w:rPr>
          <w:rFonts w:ascii="仿宋_GB2312" w:eastAsia="仿宋_GB2312" w:cs="DengXian-Regular" w:hint="eastAsia"/>
          <w:sz w:val="32"/>
          <w:szCs w:val="32"/>
        </w:rPr>
        <w:t>；公用经费</w:t>
      </w:r>
      <w:r w:rsidR="00BD2DD5">
        <w:rPr>
          <w:rFonts w:ascii="仿宋_GB2312" w:eastAsia="仿宋_GB2312" w:cs="DengXian-Regular" w:hint="eastAsia"/>
          <w:sz w:val="32"/>
          <w:szCs w:val="32"/>
        </w:rPr>
        <w:t>66.1</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w:t>
      </w:r>
      <w:r w:rsidR="00E04A7D">
        <w:rPr>
          <w:rFonts w:ascii="仿宋_GB2312" w:eastAsia="仿宋_GB2312" w:cs="DengXian-Regular" w:hint="eastAsia"/>
          <w:sz w:val="32"/>
          <w:szCs w:val="32"/>
        </w:rPr>
        <w:t>设备购置、信息网络及软件购置更新、公务用车购置、其他资本性支出</w:t>
      </w:r>
      <w:r>
        <w:rPr>
          <w:rFonts w:ascii="仿宋_GB2312" w:eastAsia="仿宋_GB2312" w:cs="DengXian-Regular" w:hint="eastAsia"/>
          <w:sz w:val="32"/>
          <w:szCs w:val="32"/>
        </w:rPr>
        <w:t>。</w:t>
      </w:r>
    </w:p>
    <w:p w:rsidR="00213773" w:rsidRPr="0071149E" w:rsidRDefault="00213773" w:rsidP="00213773">
      <w:pPr>
        <w:pStyle w:val="2"/>
        <w:spacing w:before="0" w:after="0" w:line="580" w:lineRule="exact"/>
        <w:ind w:firstLineChars="200" w:firstLine="640"/>
        <w:rPr>
          <w:rFonts w:ascii="黑体" w:eastAsia="黑体"/>
          <w:b w:val="0"/>
          <w:bCs w:val="0"/>
          <w:color w:val="FF0000"/>
        </w:rPr>
      </w:pPr>
      <w:r w:rsidRPr="004D1845">
        <w:rPr>
          <w:rFonts w:ascii="黑体" w:eastAsia="黑体" w:hint="eastAsia"/>
          <w:b w:val="0"/>
          <w:bCs w:val="0"/>
        </w:rPr>
        <w:t>五、一般公共预算</w:t>
      </w:r>
      <w:r w:rsidR="005D77F7" w:rsidRPr="004D1845">
        <w:rPr>
          <w:rFonts w:ascii="黑体" w:eastAsia="黑体" w:hint="eastAsia"/>
          <w:b w:val="0"/>
          <w:bCs w:val="0"/>
        </w:rPr>
        <w:t xml:space="preserve"> </w:t>
      </w:r>
      <w:r w:rsidRPr="004D1845">
        <w:rPr>
          <w:rFonts w:ascii="黑体" w:eastAsia="黑体" w:hint="eastAsia"/>
          <w:b w:val="0"/>
          <w:bCs w:val="0"/>
        </w:rPr>
        <w:t>“三公” 经费支出决算情况说明</w:t>
      </w:r>
    </w:p>
    <w:p w:rsidR="00213773" w:rsidRDefault="00213773" w:rsidP="00213773">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sidR="005D77F7">
        <w:rPr>
          <w:rFonts w:eastAsia="仿宋_GB2312" w:hint="eastAsia"/>
          <w:sz w:val="32"/>
          <w:szCs w:val="32"/>
        </w:rPr>
        <w:t>9</w:t>
      </w:r>
      <w:r>
        <w:rPr>
          <w:rFonts w:eastAsia="仿宋_GB2312"/>
          <w:sz w:val="32"/>
          <w:szCs w:val="32"/>
        </w:rPr>
        <w:t>年度</w:t>
      </w:r>
      <w:r w:rsidR="005D77F7">
        <w:rPr>
          <w:rFonts w:eastAsia="仿宋_GB2312"/>
          <w:sz w:val="32"/>
          <w:szCs w:val="32"/>
        </w:rPr>
        <w:t xml:space="preserve"> </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sidR="0033555B">
        <w:rPr>
          <w:rFonts w:eastAsia="仿宋_GB2312" w:hint="eastAsia"/>
          <w:sz w:val="32"/>
          <w:szCs w:val="32"/>
        </w:rPr>
        <w:t>5.35</w:t>
      </w:r>
      <w:r>
        <w:rPr>
          <w:rFonts w:eastAsia="仿宋_GB2312"/>
          <w:sz w:val="32"/>
          <w:szCs w:val="32"/>
        </w:rPr>
        <w:t>万元，</w:t>
      </w:r>
      <w:r w:rsidR="005D77F7">
        <w:rPr>
          <w:rFonts w:eastAsia="仿宋_GB2312" w:hint="eastAsia"/>
          <w:sz w:val="32"/>
          <w:szCs w:val="32"/>
        </w:rPr>
        <w:t>完成预算的</w:t>
      </w:r>
      <w:r w:rsidR="0033555B">
        <w:rPr>
          <w:rFonts w:eastAsia="仿宋_GB2312" w:hint="eastAsia"/>
          <w:sz w:val="32"/>
          <w:szCs w:val="32"/>
        </w:rPr>
        <w:t>50.61</w:t>
      </w:r>
      <w:r w:rsidR="005D77F7">
        <w:rPr>
          <w:rFonts w:eastAsia="仿宋_GB2312"/>
          <w:sz w:val="32"/>
          <w:szCs w:val="32"/>
        </w:rPr>
        <w:t>%</w:t>
      </w:r>
      <w:r w:rsidR="005D77F7">
        <w:rPr>
          <w:rFonts w:eastAsia="仿宋_GB2312" w:hint="eastAsia"/>
          <w:sz w:val="32"/>
          <w:szCs w:val="32"/>
        </w:rPr>
        <w:t>，</w:t>
      </w:r>
      <w:proofErr w:type="gramStart"/>
      <w:r w:rsidR="005D77F7">
        <w:rPr>
          <w:rFonts w:eastAsia="仿宋_GB2312" w:hint="eastAsia"/>
          <w:sz w:val="32"/>
          <w:szCs w:val="32"/>
        </w:rPr>
        <w:t>较</w:t>
      </w:r>
      <w:r>
        <w:rPr>
          <w:rFonts w:eastAsia="仿宋_GB2312"/>
          <w:sz w:val="32"/>
          <w:szCs w:val="32"/>
        </w:rPr>
        <w:t>预算</w:t>
      </w:r>
      <w:proofErr w:type="gramEnd"/>
      <w:r w:rsidR="0033555B">
        <w:rPr>
          <w:rFonts w:eastAsia="仿宋_GB2312"/>
          <w:sz w:val="32"/>
          <w:szCs w:val="32"/>
        </w:rPr>
        <w:t>减少</w:t>
      </w:r>
      <w:r w:rsidR="0033555B">
        <w:rPr>
          <w:rFonts w:eastAsia="仿宋_GB2312" w:hint="eastAsia"/>
          <w:sz w:val="32"/>
          <w:szCs w:val="32"/>
        </w:rPr>
        <w:t>5.22</w:t>
      </w:r>
      <w:r>
        <w:rPr>
          <w:rFonts w:eastAsia="仿宋_GB2312"/>
          <w:sz w:val="32"/>
          <w:szCs w:val="32"/>
        </w:rPr>
        <w:t>万元，降低</w:t>
      </w:r>
      <w:r w:rsidR="0033555B">
        <w:rPr>
          <w:rFonts w:eastAsia="仿宋_GB2312" w:hint="eastAsia"/>
          <w:sz w:val="32"/>
          <w:szCs w:val="32"/>
        </w:rPr>
        <w:t>49.38</w:t>
      </w:r>
      <w:r w:rsidR="009A6363">
        <w:rPr>
          <w:rFonts w:ascii="仿宋_GB2312" w:eastAsia="仿宋_GB2312" w:cs="DengXian-Regular" w:hint="eastAsia"/>
          <w:sz w:val="32"/>
          <w:szCs w:val="32"/>
        </w:rPr>
        <w:t>%</w:t>
      </w:r>
      <w:r>
        <w:rPr>
          <w:rFonts w:eastAsia="仿宋_GB2312"/>
          <w:sz w:val="32"/>
          <w:szCs w:val="32"/>
        </w:rPr>
        <w:t>，</w:t>
      </w:r>
      <w:proofErr w:type="gramStart"/>
      <w:r>
        <w:rPr>
          <w:rFonts w:eastAsia="仿宋_GB2312"/>
          <w:sz w:val="32"/>
          <w:szCs w:val="32"/>
        </w:rPr>
        <w:t>主要是</w:t>
      </w:r>
      <w:r w:rsidR="0033555B">
        <w:rPr>
          <w:rFonts w:eastAsia="仿宋_GB2312" w:hint="eastAsia"/>
          <w:sz w:val="32"/>
          <w:szCs w:val="32"/>
        </w:rPr>
        <w:t>主要是</w:t>
      </w:r>
      <w:proofErr w:type="gramEnd"/>
      <w:r w:rsidR="0033555B">
        <w:rPr>
          <w:rFonts w:eastAsia="仿宋_GB2312" w:hint="eastAsia"/>
          <w:sz w:val="32"/>
          <w:szCs w:val="32"/>
        </w:rPr>
        <w:t>严格贯</w:t>
      </w:r>
      <w:r w:rsidR="0033555B">
        <w:rPr>
          <w:rFonts w:eastAsia="仿宋_GB2312" w:hint="eastAsia"/>
          <w:sz w:val="32"/>
          <w:szCs w:val="32"/>
        </w:rPr>
        <w:t xml:space="preserve"> </w:t>
      </w:r>
      <w:proofErr w:type="gramStart"/>
      <w:r w:rsidR="0033555B">
        <w:rPr>
          <w:rFonts w:eastAsia="仿宋_GB2312" w:hint="eastAsia"/>
          <w:sz w:val="32"/>
          <w:szCs w:val="32"/>
        </w:rPr>
        <w:t>彻落实</w:t>
      </w:r>
      <w:proofErr w:type="gramEnd"/>
      <w:r w:rsidR="0033555B">
        <w:rPr>
          <w:rFonts w:eastAsia="仿宋_GB2312" w:hint="eastAsia"/>
          <w:sz w:val="32"/>
          <w:szCs w:val="32"/>
        </w:rPr>
        <w:t>公务用车改革精神，采取有效措施控制和压缩公务用车运行维护费支出</w:t>
      </w:r>
      <w:r w:rsidR="0033555B">
        <w:rPr>
          <w:rFonts w:eastAsia="仿宋_GB2312"/>
          <w:sz w:val="32"/>
          <w:szCs w:val="32"/>
        </w:rPr>
        <w:t>。</w:t>
      </w:r>
      <w:r w:rsidR="009A6363">
        <w:rPr>
          <w:rFonts w:eastAsia="仿宋_GB2312" w:hint="eastAsia"/>
          <w:sz w:val="32"/>
          <w:szCs w:val="32"/>
        </w:rPr>
        <w:t>较</w:t>
      </w:r>
      <w:r>
        <w:rPr>
          <w:rFonts w:eastAsia="仿宋_GB2312"/>
          <w:sz w:val="32"/>
          <w:szCs w:val="32"/>
        </w:rPr>
        <w:t>201</w:t>
      </w:r>
      <w:r w:rsidR="005D77F7">
        <w:rPr>
          <w:rFonts w:eastAsia="仿宋_GB2312" w:hint="eastAsia"/>
          <w:sz w:val="32"/>
          <w:szCs w:val="32"/>
        </w:rPr>
        <w:t>8</w:t>
      </w:r>
      <w:r w:rsidR="009A6363">
        <w:rPr>
          <w:rFonts w:eastAsia="仿宋_GB2312"/>
          <w:sz w:val="32"/>
          <w:szCs w:val="32"/>
        </w:rPr>
        <w:t>年度</w:t>
      </w:r>
      <w:r w:rsidR="00BD2DD5">
        <w:rPr>
          <w:rFonts w:eastAsia="仿宋_GB2312"/>
          <w:sz w:val="32"/>
          <w:szCs w:val="32"/>
        </w:rPr>
        <w:t>减少</w:t>
      </w:r>
      <w:r w:rsidR="0033555B">
        <w:rPr>
          <w:rFonts w:eastAsia="仿宋_GB2312" w:hint="eastAsia"/>
          <w:sz w:val="32"/>
          <w:szCs w:val="32"/>
        </w:rPr>
        <w:t>0.59</w:t>
      </w:r>
      <w:r>
        <w:rPr>
          <w:rFonts w:eastAsia="仿宋_GB2312"/>
          <w:sz w:val="32"/>
          <w:szCs w:val="32"/>
        </w:rPr>
        <w:t>万元，</w:t>
      </w:r>
      <w:r w:rsidR="00BD2DD5">
        <w:rPr>
          <w:rFonts w:eastAsia="仿宋_GB2312"/>
          <w:sz w:val="32"/>
          <w:szCs w:val="32"/>
        </w:rPr>
        <w:t>降低</w:t>
      </w:r>
      <w:r w:rsidR="0033555B">
        <w:rPr>
          <w:rFonts w:eastAsia="仿宋_GB2312" w:hint="eastAsia"/>
          <w:sz w:val="32"/>
          <w:szCs w:val="32"/>
        </w:rPr>
        <w:t>9.93</w:t>
      </w:r>
      <w:r w:rsidR="009A6363">
        <w:rPr>
          <w:rFonts w:ascii="仿宋_GB2312" w:eastAsia="仿宋_GB2312" w:cs="DengXian-Regular" w:hint="eastAsia"/>
          <w:sz w:val="32"/>
          <w:szCs w:val="32"/>
        </w:rPr>
        <w:t>%</w:t>
      </w:r>
      <w:r>
        <w:rPr>
          <w:rFonts w:eastAsia="仿宋_GB2312"/>
          <w:sz w:val="32"/>
          <w:szCs w:val="32"/>
        </w:rPr>
        <w:t>，</w:t>
      </w:r>
      <w:proofErr w:type="gramStart"/>
      <w:r>
        <w:rPr>
          <w:rFonts w:eastAsia="仿宋_GB2312"/>
          <w:sz w:val="32"/>
          <w:szCs w:val="32"/>
        </w:rPr>
        <w:t>主要是</w:t>
      </w:r>
      <w:r w:rsidR="0033555B">
        <w:rPr>
          <w:rFonts w:eastAsia="仿宋_GB2312" w:hint="eastAsia"/>
          <w:sz w:val="32"/>
          <w:szCs w:val="32"/>
        </w:rPr>
        <w:t>主要是</w:t>
      </w:r>
      <w:proofErr w:type="gramEnd"/>
      <w:r w:rsidR="0033555B">
        <w:rPr>
          <w:rFonts w:eastAsia="仿宋_GB2312" w:hint="eastAsia"/>
          <w:sz w:val="32"/>
          <w:szCs w:val="32"/>
        </w:rPr>
        <w:t>严格贯彻落实公务用车改革精神，采取有效措施控制和压缩公务用车运行维护费支出</w:t>
      </w:r>
      <w:r>
        <w:rPr>
          <w:rFonts w:eastAsia="仿宋_GB2312"/>
          <w:sz w:val="32"/>
          <w:szCs w:val="32"/>
        </w:rPr>
        <w:t>。具体情况如下：</w:t>
      </w:r>
    </w:p>
    <w:p w:rsidR="0033555B" w:rsidRDefault="00213773" w:rsidP="0033555B">
      <w:pPr>
        <w:adjustRightInd w:val="0"/>
        <w:snapToGrid w:val="0"/>
        <w:spacing w:line="584" w:lineRule="exact"/>
        <w:ind w:firstLineChars="200" w:firstLine="641"/>
        <w:rPr>
          <w:rFonts w:ascii="仿宋_GB2312" w:eastAsia="仿宋_GB2312" w:cs="DengXian-Regular"/>
          <w:sz w:val="32"/>
          <w:szCs w:val="32"/>
        </w:rPr>
      </w:pPr>
      <w:r>
        <w:rPr>
          <w:rFonts w:eastAsia="楷体_GB2312"/>
          <w:b/>
          <w:bCs/>
          <w:sz w:val="32"/>
          <w:szCs w:val="32"/>
        </w:rPr>
        <w:t>（一）因公出国（境）费支出</w:t>
      </w:r>
      <w:r w:rsidR="0033555B">
        <w:rPr>
          <w:rFonts w:eastAsiaTheme="minorEastAsia"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sidR="005D77F7">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w:t>
      </w:r>
      <w:r w:rsidR="0033555B">
        <w:rPr>
          <w:rFonts w:ascii="仿宋_GB2312" w:eastAsia="仿宋_GB2312" w:cs="DengXian-Regular" w:hint="eastAsia"/>
          <w:sz w:val="32"/>
          <w:szCs w:val="32"/>
        </w:rPr>
        <w:t>0</w:t>
      </w:r>
      <w:r>
        <w:rPr>
          <w:rFonts w:ascii="仿宋_GB2312" w:eastAsia="仿宋_GB2312" w:cs="DengXian-Regular" w:hint="eastAsia"/>
          <w:sz w:val="32"/>
          <w:szCs w:val="32"/>
        </w:rPr>
        <w:t>个、共</w:t>
      </w:r>
      <w:r w:rsidR="0033555B">
        <w:rPr>
          <w:rFonts w:ascii="仿宋_GB2312" w:eastAsia="仿宋_GB2312" w:cs="DengXian-Regular" w:hint="eastAsia"/>
          <w:sz w:val="32"/>
          <w:szCs w:val="32"/>
        </w:rPr>
        <w:t>0</w:t>
      </w:r>
      <w:r>
        <w:rPr>
          <w:rFonts w:ascii="仿宋_GB2312" w:eastAsia="仿宋_GB2312" w:cs="DengXian-Regular" w:hint="eastAsia"/>
          <w:sz w:val="32"/>
          <w:szCs w:val="32"/>
        </w:rPr>
        <w:t>人/参加其他单位组织的因公出国（境）团组</w:t>
      </w:r>
      <w:r w:rsidR="0033555B">
        <w:rPr>
          <w:rFonts w:ascii="仿宋_GB2312" w:eastAsia="仿宋_GB2312" w:cs="DengXian-Regular" w:hint="eastAsia"/>
          <w:sz w:val="32"/>
          <w:szCs w:val="32"/>
        </w:rPr>
        <w:t>0</w:t>
      </w:r>
      <w:r>
        <w:rPr>
          <w:rFonts w:ascii="仿宋_GB2312" w:eastAsia="仿宋_GB2312" w:cs="DengXian-Regular" w:hint="eastAsia"/>
          <w:sz w:val="32"/>
          <w:szCs w:val="32"/>
        </w:rPr>
        <w:t>个、共</w:t>
      </w:r>
      <w:r w:rsidR="0033555B">
        <w:rPr>
          <w:rFonts w:ascii="仿宋_GB2312" w:eastAsia="仿宋_GB2312" w:cs="DengXian-Regular" w:hint="eastAsia"/>
          <w:sz w:val="32"/>
          <w:szCs w:val="32"/>
        </w:rPr>
        <w:t>0</w:t>
      </w:r>
      <w:r>
        <w:rPr>
          <w:rFonts w:ascii="仿宋_GB2312" w:eastAsia="仿宋_GB2312" w:cs="DengXian-Regular" w:hint="eastAsia"/>
          <w:sz w:val="32"/>
          <w:szCs w:val="32"/>
        </w:rPr>
        <w:t>人/无本单位组织的出国（境）团组。</w:t>
      </w:r>
      <w:r w:rsidR="0033555B">
        <w:rPr>
          <w:rFonts w:ascii="仿宋_GB2312" w:eastAsia="仿宋_GB2312" w:cs="DengXian-Regular" w:hint="eastAsia"/>
          <w:sz w:val="32"/>
          <w:szCs w:val="32"/>
        </w:rPr>
        <w:t>未发生因公出国（境）费支出，较年初预算无增减变化；与2018</w:t>
      </w:r>
      <w:r w:rsidR="0033555B">
        <w:rPr>
          <w:rFonts w:ascii="仿宋_GB2312" w:eastAsia="仿宋_GB2312" w:cs="DengXian-Regular" w:hint="eastAsia"/>
          <w:sz w:val="32"/>
          <w:szCs w:val="32"/>
        </w:rPr>
        <w:lastRenderedPageBreak/>
        <w:t>年度决算持平。</w:t>
      </w:r>
    </w:p>
    <w:p w:rsidR="00213773" w:rsidRPr="007C7256" w:rsidRDefault="00213773" w:rsidP="0033555B">
      <w:pPr>
        <w:adjustRightInd w:val="0"/>
        <w:snapToGrid w:val="0"/>
        <w:spacing w:line="584" w:lineRule="exact"/>
        <w:ind w:firstLineChars="200" w:firstLine="643"/>
        <w:rPr>
          <w:rFonts w:eastAsia="仿宋_GB2312"/>
          <w:sz w:val="32"/>
          <w:szCs w:val="32"/>
        </w:rPr>
      </w:pPr>
      <w:r w:rsidRPr="009A6363">
        <w:rPr>
          <w:rFonts w:eastAsia="仿宋_GB2312"/>
          <w:b/>
          <w:sz w:val="32"/>
          <w:szCs w:val="32"/>
        </w:rPr>
        <w:t>（二）公务用车购置及运行维护费支出</w:t>
      </w:r>
      <w:r w:rsidR="0033555B">
        <w:rPr>
          <w:rFonts w:eastAsia="仿宋_GB2312" w:hint="eastAsia"/>
          <w:b/>
          <w:sz w:val="32"/>
          <w:szCs w:val="32"/>
        </w:rPr>
        <w:t>5.35</w:t>
      </w:r>
      <w:r w:rsidRPr="009A6363">
        <w:rPr>
          <w:rFonts w:eastAsia="仿宋_GB2312"/>
          <w:b/>
          <w:sz w:val="32"/>
          <w:szCs w:val="32"/>
        </w:rPr>
        <w:t>万元。</w:t>
      </w:r>
      <w:r w:rsidRPr="007C7256">
        <w:rPr>
          <w:rFonts w:eastAsia="仿宋_GB2312" w:hint="eastAsia"/>
          <w:sz w:val="32"/>
          <w:szCs w:val="32"/>
        </w:rPr>
        <w:t>本部门</w:t>
      </w:r>
      <w:r w:rsidRPr="007C7256">
        <w:rPr>
          <w:rFonts w:eastAsia="仿宋_GB2312" w:hint="eastAsia"/>
          <w:sz w:val="32"/>
          <w:szCs w:val="32"/>
        </w:rPr>
        <w:t>201</w:t>
      </w:r>
      <w:r w:rsidR="005D77F7" w:rsidRPr="007C7256">
        <w:rPr>
          <w:rFonts w:eastAsia="仿宋_GB2312" w:hint="eastAsia"/>
          <w:sz w:val="32"/>
          <w:szCs w:val="32"/>
        </w:rPr>
        <w:t>9</w:t>
      </w:r>
      <w:r w:rsidRPr="007C7256">
        <w:rPr>
          <w:rFonts w:eastAsia="仿宋_GB2312" w:hint="eastAsia"/>
          <w:sz w:val="32"/>
          <w:szCs w:val="32"/>
        </w:rPr>
        <w:t>年度公务用车购置及运行维护费</w:t>
      </w:r>
      <w:proofErr w:type="gramStart"/>
      <w:r w:rsidR="005D77F7" w:rsidRPr="007C7256">
        <w:rPr>
          <w:rFonts w:eastAsia="仿宋_GB2312" w:hint="eastAsia"/>
          <w:sz w:val="32"/>
          <w:szCs w:val="32"/>
        </w:rPr>
        <w:t>较</w:t>
      </w:r>
      <w:r w:rsidRPr="007C7256">
        <w:rPr>
          <w:rFonts w:eastAsia="仿宋_GB2312" w:hint="eastAsia"/>
          <w:sz w:val="32"/>
          <w:szCs w:val="32"/>
        </w:rPr>
        <w:t>预算</w:t>
      </w:r>
      <w:proofErr w:type="gramEnd"/>
      <w:r w:rsidR="00F40BEB">
        <w:rPr>
          <w:rFonts w:eastAsia="仿宋_GB2312"/>
          <w:sz w:val="32"/>
          <w:szCs w:val="32"/>
        </w:rPr>
        <w:t>减少</w:t>
      </w:r>
      <w:r w:rsidR="0033555B">
        <w:rPr>
          <w:rFonts w:eastAsia="仿宋_GB2312" w:hint="eastAsia"/>
          <w:sz w:val="32"/>
          <w:szCs w:val="32"/>
        </w:rPr>
        <w:t>4.65</w:t>
      </w:r>
      <w:r w:rsidRPr="007C7256">
        <w:rPr>
          <w:rFonts w:eastAsia="仿宋_GB2312"/>
          <w:sz w:val="32"/>
          <w:szCs w:val="32"/>
        </w:rPr>
        <w:t>万元</w:t>
      </w:r>
      <w:r w:rsidRPr="007C7256">
        <w:rPr>
          <w:rFonts w:eastAsia="仿宋_GB2312" w:hint="eastAsia"/>
          <w:sz w:val="32"/>
          <w:szCs w:val="32"/>
        </w:rPr>
        <w:t>，</w:t>
      </w:r>
      <w:r w:rsidR="00F40BEB">
        <w:rPr>
          <w:rFonts w:eastAsia="仿宋_GB2312"/>
          <w:sz w:val="32"/>
          <w:szCs w:val="32"/>
        </w:rPr>
        <w:t>降低</w:t>
      </w:r>
      <w:r w:rsidR="0033555B">
        <w:rPr>
          <w:rFonts w:eastAsia="仿宋_GB2312" w:hint="eastAsia"/>
          <w:sz w:val="32"/>
          <w:szCs w:val="32"/>
        </w:rPr>
        <w:t>46.5</w:t>
      </w:r>
      <w:r w:rsidR="00F40BEB">
        <w:rPr>
          <w:rFonts w:ascii="仿宋_GB2312" w:eastAsia="仿宋_GB2312" w:cs="DengXian-Regular" w:hint="eastAsia"/>
          <w:sz w:val="32"/>
          <w:szCs w:val="32"/>
        </w:rPr>
        <w:t>%</w:t>
      </w:r>
      <w:r w:rsidRPr="007C7256">
        <w:rPr>
          <w:rFonts w:eastAsia="仿宋_GB2312" w:hint="eastAsia"/>
          <w:sz w:val="32"/>
          <w:szCs w:val="32"/>
        </w:rPr>
        <w:t>,</w:t>
      </w:r>
      <w:r w:rsidRPr="007C7256">
        <w:rPr>
          <w:rFonts w:eastAsia="仿宋_GB2312" w:hint="eastAsia"/>
          <w:sz w:val="32"/>
          <w:szCs w:val="32"/>
        </w:rPr>
        <w:t>主要是</w:t>
      </w:r>
      <w:r w:rsidR="00062F39">
        <w:rPr>
          <w:rFonts w:eastAsia="仿宋_GB2312" w:hint="eastAsia"/>
          <w:sz w:val="32"/>
          <w:szCs w:val="32"/>
        </w:rPr>
        <w:t>贯彻落实公务用车改革精神，采取有效措施控制和压缩公务用车运行维护费支出</w:t>
      </w:r>
      <w:r w:rsidRPr="007C7256">
        <w:rPr>
          <w:rFonts w:eastAsia="仿宋_GB2312" w:hint="eastAsia"/>
          <w:sz w:val="32"/>
          <w:szCs w:val="32"/>
        </w:rPr>
        <w:t>；</w:t>
      </w:r>
      <w:r w:rsidR="007C7256" w:rsidRPr="007C7256">
        <w:rPr>
          <w:rFonts w:eastAsia="仿宋_GB2312" w:hint="eastAsia"/>
          <w:sz w:val="32"/>
          <w:szCs w:val="32"/>
        </w:rPr>
        <w:t>较上年</w:t>
      </w:r>
      <w:r w:rsidR="00F40BEB">
        <w:rPr>
          <w:rFonts w:eastAsia="仿宋_GB2312"/>
          <w:sz w:val="32"/>
          <w:szCs w:val="32"/>
        </w:rPr>
        <w:t>减少</w:t>
      </w:r>
      <w:r w:rsidR="00CF519C">
        <w:rPr>
          <w:rFonts w:eastAsia="仿宋_GB2312" w:hint="eastAsia"/>
          <w:sz w:val="32"/>
          <w:szCs w:val="32"/>
        </w:rPr>
        <w:t>0.59</w:t>
      </w:r>
      <w:r w:rsidR="00062F39">
        <w:rPr>
          <w:rFonts w:eastAsia="仿宋_GB2312" w:hint="eastAsia"/>
          <w:sz w:val="32"/>
          <w:szCs w:val="32"/>
        </w:rPr>
        <w:t>万</w:t>
      </w:r>
      <w:r w:rsidRPr="007C7256">
        <w:rPr>
          <w:rFonts w:eastAsia="仿宋_GB2312"/>
          <w:sz w:val="32"/>
          <w:szCs w:val="32"/>
        </w:rPr>
        <w:t>元，</w:t>
      </w:r>
      <w:r w:rsidR="00F40BEB">
        <w:rPr>
          <w:rFonts w:eastAsia="仿宋_GB2312"/>
          <w:sz w:val="32"/>
          <w:szCs w:val="32"/>
        </w:rPr>
        <w:t>降低</w:t>
      </w:r>
      <w:r w:rsidR="00CF519C">
        <w:rPr>
          <w:rFonts w:eastAsia="仿宋_GB2312" w:hint="eastAsia"/>
          <w:sz w:val="32"/>
          <w:szCs w:val="32"/>
        </w:rPr>
        <w:t>9.93</w:t>
      </w:r>
      <w:r w:rsidR="00F40BEB">
        <w:rPr>
          <w:rFonts w:ascii="仿宋_GB2312" w:eastAsia="仿宋_GB2312" w:cs="DengXian-Regular" w:hint="eastAsia"/>
          <w:sz w:val="32"/>
          <w:szCs w:val="32"/>
        </w:rPr>
        <w:t>%</w:t>
      </w:r>
      <w:r w:rsidRPr="007C7256">
        <w:rPr>
          <w:rFonts w:eastAsia="仿宋_GB2312"/>
          <w:sz w:val="32"/>
          <w:szCs w:val="32"/>
        </w:rPr>
        <w:t>，主要是</w:t>
      </w:r>
      <w:r w:rsidR="00062F39">
        <w:rPr>
          <w:rFonts w:eastAsia="仿宋_GB2312" w:hint="eastAsia"/>
          <w:sz w:val="32"/>
          <w:szCs w:val="32"/>
        </w:rPr>
        <w:t>贯彻落实公务用车改革精神，采取有效措施控制和压缩公务用车运行维护费支出</w:t>
      </w:r>
      <w:r w:rsidR="00062F39">
        <w:rPr>
          <w:rFonts w:eastAsia="仿宋_GB2312"/>
          <w:sz w:val="32"/>
          <w:szCs w:val="32"/>
        </w:rPr>
        <w:t>。</w:t>
      </w:r>
      <w:r w:rsidRPr="007C7256">
        <w:rPr>
          <w:rFonts w:eastAsia="仿宋_GB2312"/>
          <w:sz w:val="32"/>
          <w:szCs w:val="32"/>
        </w:rPr>
        <w:t>其中：</w:t>
      </w:r>
    </w:p>
    <w:p w:rsidR="00A22FEE" w:rsidRPr="00062F39" w:rsidRDefault="00213773" w:rsidP="00062F39">
      <w:pPr>
        <w:adjustRightInd w:val="0"/>
        <w:snapToGrid w:val="0"/>
        <w:spacing w:line="584" w:lineRule="exact"/>
        <w:ind w:firstLineChars="200" w:firstLine="643"/>
        <w:rPr>
          <w:rFonts w:eastAsiaTheme="minorEastAsia"/>
          <w:sz w:val="32"/>
          <w:szCs w:val="32"/>
          <w:highlight w:val="yellow"/>
        </w:rPr>
      </w:pPr>
      <w:r>
        <w:rPr>
          <w:rFonts w:eastAsia="仿宋_GB2312"/>
          <w:b/>
          <w:sz w:val="32"/>
          <w:szCs w:val="32"/>
        </w:rPr>
        <w:t>公务用车购置费</w:t>
      </w:r>
      <w:r w:rsidR="00A22FEE">
        <w:rPr>
          <w:rFonts w:eastAsia="仿宋_GB2312" w:hint="eastAsia"/>
          <w:b/>
          <w:sz w:val="32"/>
          <w:szCs w:val="32"/>
        </w:rPr>
        <w:t>：</w:t>
      </w:r>
      <w:r>
        <w:rPr>
          <w:rFonts w:eastAsia="仿宋_GB2312"/>
          <w:sz w:val="32"/>
          <w:szCs w:val="32"/>
        </w:rPr>
        <w:t>本部门</w:t>
      </w:r>
      <w:r>
        <w:rPr>
          <w:rFonts w:eastAsia="仿宋_GB2312"/>
          <w:sz w:val="32"/>
          <w:szCs w:val="32"/>
        </w:rPr>
        <w:t>201</w:t>
      </w:r>
      <w:r w:rsidR="005D77F7">
        <w:rPr>
          <w:rFonts w:eastAsia="仿宋_GB2312" w:hint="eastAsia"/>
          <w:sz w:val="32"/>
          <w:szCs w:val="32"/>
        </w:rPr>
        <w:t>9</w:t>
      </w:r>
      <w:r>
        <w:rPr>
          <w:rFonts w:eastAsia="仿宋_GB2312"/>
          <w:sz w:val="32"/>
          <w:szCs w:val="32"/>
        </w:rPr>
        <w:t>年度公务用车购置量</w:t>
      </w:r>
      <w:r w:rsidR="00062F39">
        <w:rPr>
          <w:rFonts w:eastAsia="仿宋_GB2312" w:hint="eastAsia"/>
          <w:sz w:val="32"/>
          <w:szCs w:val="32"/>
        </w:rPr>
        <w:t>0</w:t>
      </w:r>
      <w:r>
        <w:rPr>
          <w:rFonts w:eastAsia="仿宋_GB2312"/>
          <w:sz w:val="32"/>
          <w:szCs w:val="32"/>
        </w:rPr>
        <w:t>辆</w:t>
      </w:r>
      <w:r w:rsidR="00A22FEE">
        <w:rPr>
          <w:rFonts w:eastAsia="仿宋_GB2312" w:hint="eastAsia"/>
          <w:sz w:val="32"/>
          <w:szCs w:val="32"/>
        </w:rPr>
        <w:t>，发生“</w:t>
      </w:r>
      <w:r w:rsidR="00A22FEE">
        <w:rPr>
          <w:rFonts w:eastAsia="仿宋_GB2312"/>
          <w:sz w:val="32"/>
          <w:szCs w:val="32"/>
        </w:rPr>
        <w:t>公务用车购置</w:t>
      </w:r>
      <w:r w:rsidR="00A22FEE">
        <w:rPr>
          <w:rFonts w:eastAsia="仿宋_GB2312" w:hint="eastAsia"/>
          <w:sz w:val="32"/>
          <w:szCs w:val="32"/>
        </w:rPr>
        <w:t>”经费</w:t>
      </w:r>
      <w:r>
        <w:rPr>
          <w:rFonts w:eastAsia="仿宋_GB2312"/>
          <w:sz w:val="32"/>
          <w:szCs w:val="32"/>
        </w:rPr>
        <w:t>支出</w:t>
      </w:r>
      <w:r w:rsidR="00062F39">
        <w:rPr>
          <w:rFonts w:eastAsia="仿宋_GB2312" w:hint="eastAsia"/>
          <w:sz w:val="32"/>
          <w:szCs w:val="32"/>
        </w:rPr>
        <w:t>0</w:t>
      </w:r>
      <w:r>
        <w:rPr>
          <w:rFonts w:eastAsia="仿宋_GB2312"/>
          <w:sz w:val="32"/>
          <w:szCs w:val="32"/>
        </w:rPr>
        <w:t>万元</w:t>
      </w:r>
      <w:r w:rsidR="00A22FEE">
        <w:rPr>
          <w:rFonts w:eastAsia="仿宋_GB2312" w:hint="eastAsia"/>
          <w:sz w:val="32"/>
          <w:szCs w:val="32"/>
        </w:rPr>
        <w:t>。</w:t>
      </w:r>
      <w:r w:rsidR="00062F39">
        <w:rPr>
          <w:rFonts w:eastAsia="仿宋_GB2312" w:hint="eastAsia"/>
          <w:sz w:val="32"/>
          <w:szCs w:val="32"/>
        </w:rPr>
        <w:t>未发生公务用车购置费支出，较年初预算无增减变化；与</w:t>
      </w:r>
      <w:r w:rsidR="00062F39">
        <w:rPr>
          <w:rFonts w:eastAsia="仿宋_GB2312"/>
          <w:sz w:val="32"/>
          <w:szCs w:val="32"/>
        </w:rPr>
        <w:t>201</w:t>
      </w:r>
      <w:r w:rsidR="00CF519C">
        <w:rPr>
          <w:rFonts w:eastAsia="仿宋_GB2312" w:hint="eastAsia"/>
          <w:sz w:val="32"/>
          <w:szCs w:val="32"/>
        </w:rPr>
        <w:t>8</w:t>
      </w:r>
      <w:r w:rsidR="00062F39">
        <w:rPr>
          <w:rFonts w:eastAsia="仿宋_GB2312" w:hint="eastAsia"/>
          <w:sz w:val="32"/>
          <w:szCs w:val="32"/>
        </w:rPr>
        <w:t>年度决算持平。</w:t>
      </w:r>
    </w:p>
    <w:p w:rsidR="00A22FEE" w:rsidRDefault="00A22FEE" w:rsidP="00A22FEE">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w:t>
      </w:r>
      <w:r w:rsidR="00062F39">
        <w:rPr>
          <w:rFonts w:ascii="仿宋_GB2312" w:eastAsia="仿宋_GB2312" w:cs="DengXian-Regular" w:hint="eastAsia"/>
          <w:sz w:val="32"/>
          <w:szCs w:val="32"/>
        </w:rPr>
        <w:t>4</w:t>
      </w:r>
      <w:r>
        <w:rPr>
          <w:rFonts w:ascii="仿宋_GB2312" w:eastAsia="仿宋_GB2312" w:cs="DengXian-Regular" w:hint="eastAsia"/>
          <w:sz w:val="32"/>
          <w:szCs w:val="32"/>
        </w:rPr>
        <w:t>辆。公车运行维护费支出</w:t>
      </w:r>
      <w:proofErr w:type="gramStart"/>
      <w:r>
        <w:rPr>
          <w:rFonts w:ascii="仿宋_GB2312" w:eastAsia="仿宋_GB2312" w:cs="DengXian-Regular" w:hint="eastAsia"/>
          <w:sz w:val="32"/>
          <w:szCs w:val="32"/>
        </w:rPr>
        <w:t>较预算</w:t>
      </w:r>
      <w:proofErr w:type="gramEnd"/>
      <w:r>
        <w:rPr>
          <w:rFonts w:ascii="仿宋_GB2312" w:eastAsia="仿宋_GB2312" w:cs="DengXian-Regular" w:hint="eastAsia"/>
          <w:sz w:val="32"/>
          <w:szCs w:val="32"/>
        </w:rPr>
        <w:t>减少</w:t>
      </w:r>
      <w:r w:rsidR="00062F39">
        <w:rPr>
          <w:rFonts w:eastAsia="仿宋_GB2312" w:hint="eastAsia"/>
          <w:sz w:val="32"/>
          <w:szCs w:val="32"/>
        </w:rPr>
        <w:t>4.65</w:t>
      </w:r>
      <w:r w:rsidR="00062F39">
        <w:rPr>
          <w:rFonts w:ascii="仿宋_GB2312" w:eastAsia="仿宋_GB2312" w:cs="DengXian-Regular" w:hint="eastAsia"/>
          <w:sz w:val="32"/>
          <w:szCs w:val="32"/>
        </w:rPr>
        <w:t>万元，降低46.5</w:t>
      </w:r>
      <w:r>
        <w:rPr>
          <w:rFonts w:ascii="仿宋_GB2312" w:eastAsia="仿宋_GB2312" w:cs="DengXian-Regular" w:hint="eastAsia"/>
          <w:sz w:val="32"/>
          <w:szCs w:val="32"/>
        </w:rPr>
        <w:t>%,主要是</w:t>
      </w:r>
      <w:r w:rsidR="00062F39">
        <w:rPr>
          <w:rFonts w:eastAsia="仿宋_GB2312" w:hint="eastAsia"/>
          <w:sz w:val="32"/>
          <w:szCs w:val="32"/>
        </w:rPr>
        <w:t>贯彻落实公务用车改革精神，采取有效措施控制和压缩公务用车运行维护费支出。</w:t>
      </w:r>
    </w:p>
    <w:p w:rsidR="00A22FEE" w:rsidRPr="00CF519C" w:rsidRDefault="00213773" w:rsidP="00CF519C">
      <w:pPr>
        <w:adjustRightInd w:val="0"/>
        <w:snapToGrid w:val="0"/>
        <w:spacing w:line="584" w:lineRule="exact"/>
        <w:ind w:firstLineChars="200" w:firstLine="641"/>
        <w:rPr>
          <w:rFonts w:ascii="仿宋" w:eastAsia="仿宋" w:hAnsi="仿宋"/>
          <w:sz w:val="32"/>
          <w:szCs w:val="32"/>
          <w:highlight w:val="yellow"/>
        </w:rPr>
      </w:pPr>
      <w:r>
        <w:rPr>
          <w:rFonts w:eastAsia="楷体_GB2312"/>
          <w:b/>
          <w:bCs/>
          <w:sz w:val="32"/>
          <w:szCs w:val="32"/>
        </w:rPr>
        <w:t>（三）公务接待费支出</w:t>
      </w:r>
      <w:r w:rsidR="00062F39">
        <w:rPr>
          <w:rFonts w:eastAsiaTheme="minorEastAsia" w:hint="eastAsia"/>
          <w:b/>
          <w:bCs/>
          <w:sz w:val="32"/>
          <w:szCs w:val="32"/>
        </w:rPr>
        <w:t>0</w:t>
      </w:r>
      <w:r>
        <w:rPr>
          <w:rFonts w:eastAsia="楷体_GB2312"/>
          <w:b/>
          <w:bCs/>
          <w:sz w:val="32"/>
          <w:szCs w:val="32"/>
        </w:rPr>
        <w:t>万元。</w:t>
      </w:r>
      <w:r w:rsidR="00A22FEE">
        <w:rPr>
          <w:rFonts w:ascii="仿宋_GB2312" w:eastAsia="仿宋_GB2312" w:cs="DengXian-Regular" w:hint="eastAsia"/>
          <w:sz w:val="32"/>
          <w:szCs w:val="32"/>
        </w:rPr>
        <w:t>本部门2019年度公务接待共</w:t>
      </w:r>
      <w:r w:rsidR="00062F39">
        <w:rPr>
          <w:rFonts w:ascii="仿宋_GB2312" w:eastAsia="仿宋_GB2312" w:cs="DengXian-Regular" w:hint="eastAsia"/>
          <w:sz w:val="32"/>
          <w:szCs w:val="32"/>
        </w:rPr>
        <w:t>0</w:t>
      </w:r>
      <w:r w:rsidR="00A22FEE">
        <w:rPr>
          <w:rFonts w:ascii="仿宋_GB2312" w:eastAsia="仿宋_GB2312" w:cs="DengXian-Regular" w:hint="eastAsia"/>
          <w:sz w:val="32"/>
          <w:szCs w:val="32"/>
        </w:rPr>
        <w:t>批次、</w:t>
      </w:r>
      <w:r w:rsidR="00062F39">
        <w:rPr>
          <w:rFonts w:ascii="仿宋_GB2312" w:eastAsia="仿宋_GB2312" w:cs="DengXian-Regular" w:hint="eastAsia"/>
          <w:sz w:val="32"/>
          <w:szCs w:val="32"/>
        </w:rPr>
        <w:t>0</w:t>
      </w:r>
      <w:r w:rsidR="00A22FEE">
        <w:rPr>
          <w:rFonts w:ascii="仿宋_GB2312" w:eastAsia="仿宋_GB2312" w:cs="DengXian-Regular" w:hint="eastAsia"/>
          <w:sz w:val="32"/>
          <w:szCs w:val="32"/>
        </w:rPr>
        <w:t>人次。</w:t>
      </w:r>
      <w:r w:rsidR="00CF519C" w:rsidRPr="00FE14EF">
        <w:rPr>
          <w:rFonts w:ascii="仿宋" w:eastAsia="仿宋" w:hAnsi="仿宋"/>
          <w:sz w:val="32"/>
          <w:szCs w:val="32"/>
        </w:rPr>
        <w:t>本部门201</w:t>
      </w:r>
      <w:r w:rsidR="00CF519C">
        <w:rPr>
          <w:rFonts w:ascii="仿宋" w:eastAsia="仿宋" w:hAnsi="仿宋" w:hint="eastAsia"/>
          <w:sz w:val="32"/>
          <w:szCs w:val="32"/>
        </w:rPr>
        <w:t>9</w:t>
      </w:r>
      <w:r w:rsidR="00CF519C" w:rsidRPr="00FE14EF">
        <w:rPr>
          <w:rFonts w:ascii="仿宋" w:eastAsia="仿宋" w:hAnsi="仿宋"/>
          <w:sz w:val="32"/>
          <w:szCs w:val="32"/>
        </w:rPr>
        <w:t>年度</w:t>
      </w:r>
      <w:r w:rsidR="00CF519C" w:rsidRPr="00FE14EF">
        <w:rPr>
          <w:rFonts w:ascii="仿宋" w:eastAsia="仿宋" w:hAnsi="仿宋" w:hint="eastAsia"/>
          <w:sz w:val="32"/>
          <w:szCs w:val="32"/>
        </w:rPr>
        <w:t>未发生“</w:t>
      </w:r>
      <w:r w:rsidR="00CF519C" w:rsidRPr="00FE14EF">
        <w:rPr>
          <w:rFonts w:ascii="仿宋" w:eastAsia="仿宋" w:hAnsi="仿宋"/>
          <w:sz w:val="32"/>
          <w:szCs w:val="32"/>
        </w:rPr>
        <w:t>公务接待</w:t>
      </w:r>
      <w:r w:rsidR="00CF519C" w:rsidRPr="00FE14EF">
        <w:rPr>
          <w:rFonts w:ascii="仿宋" w:eastAsia="仿宋" w:hAnsi="仿宋" w:hint="eastAsia"/>
          <w:sz w:val="32"/>
          <w:szCs w:val="32"/>
        </w:rPr>
        <w:t>”经费支出</w:t>
      </w:r>
      <w:r w:rsidR="00CF519C" w:rsidRPr="00FE14EF">
        <w:rPr>
          <w:rFonts w:ascii="仿宋" w:eastAsia="仿宋" w:hAnsi="仿宋"/>
          <w:sz w:val="32"/>
          <w:szCs w:val="32"/>
        </w:rPr>
        <w:t>。公务接待费支出</w:t>
      </w:r>
      <w:r w:rsidR="00CF519C" w:rsidRPr="00FE14EF">
        <w:rPr>
          <w:rFonts w:ascii="仿宋" w:eastAsia="仿宋" w:hAnsi="仿宋" w:hint="eastAsia"/>
          <w:sz w:val="32"/>
          <w:szCs w:val="32"/>
        </w:rPr>
        <w:t>较年</w:t>
      </w:r>
      <w:r w:rsidR="00CF519C" w:rsidRPr="00FE14EF">
        <w:rPr>
          <w:rFonts w:ascii="仿宋" w:eastAsia="仿宋" w:hAnsi="仿宋"/>
          <w:sz w:val="32"/>
          <w:szCs w:val="32"/>
        </w:rPr>
        <w:t>初预算</w:t>
      </w:r>
      <w:r w:rsidR="00CF519C" w:rsidRPr="00FE14EF">
        <w:rPr>
          <w:rFonts w:ascii="仿宋" w:eastAsia="仿宋" w:hAnsi="仿宋" w:hint="eastAsia"/>
          <w:sz w:val="32"/>
          <w:szCs w:val="32"/>
        </w:rPr>
        <w:t>无</w:t>
      </w:r>
      <w:r w:rsidR="00CF519C" w:rsidRPr="00FE14EF">
        <w:rPr>
          <w:rFonts w:ascii="仿宋" w:eastAsia="仿宋" w:hAnsi="仿宋"/>
          <w:sz w:val="32"/>
          <w:szCs w:val="32"/>
        </w:rPr>
        <w:t>增减</w:t>
      </w:r>
      <w:r w:rsidR="00CF519C" w:rsidRPr="00FE14EF">
        <w:rPr>
          <w:rFonts w:ascii="仿宋" w:eastAsia="仿宋" w:hAnsi="仿宋" w:hint="eastAsia"/>
          <w:sz w:val="32"/>
          <w:szCs w:val="32"/>
        </w:rPr>
        <w:t>变化</w:t>
      </w:r>
      <w:r w:rsidR="00CF519C">
        <w:rPr>
          <w:rFonts w:ascii="仿宋" w:eastAsia="仿宋" w:hAnsi="仿宋" w:hint="eastAsia"/>
          <w:sz w:val="32"/>
          <w:szCs w:val="32"/>
        </w:rPr>
        <w:t>。</w:t>
      </w:r>
    </w:p>
    <w:p w:rsidR="00DC57C5" w:rsidRPr="00A1756E" w:rsidRDefault="00DC57C5" w:rsidP="00DC57C5">
      <w:pPr>
        <w:adjustRightInd w:val="0"/>
        <w:snapToGrid w:val="0"/>
        <w:spacing w:line="580" w:lineRule="exact"/>
        <w:ind w:firstLineChars="200" w:firstLine="640"/>
        <w:rPr>
          <w:rFonts w:ascii="黑体" w:eastAsia="黑体"/>
          <w:sz w:val="32"/>
          <w:szCs w:val="40"/>
        </w:rPr>
      </w:pPr>
      <w:bookmarkStart w:id="1" w:name="_Hlk51834005"/>
      <w:r w:rsidRPr="00A1756E">
        <w:rPr>
          <w:rFonts w:ascii="黑体" w:eastAsia="黑体" w:hint="eastAsia"/>
          <w:sz w:val="32"/>
          <w:szCs w:val="40"/>
        </w:rPr>
        <w:t>六、预算绩效情况说明</w:t>
      </w:r>
    </w:p>
    <w:p w:rsidR="00DC57C5" w:rsidRPr="00A1756E" w:rsidRDefault="00DC57C5" w:rsidP="00DC57C5">
      <w:pPr>
        <w:adjustRightInd w:val="0"/>
        <w:snapToGrid w:val="0"/>
        <w:spacing w:line="580" w:lineRule="exact"/>
        <w:ind w:firstLineChars="200" w:firstLine="643"/>
        <w:rPr>
          <w:rFonts w:ascii="仿宋_GB2312" w:eastAsia="仿宋_GB2312" w:hAnsi="仿宋_GB2312" w:cs="仿宋_GB2312"/>
          <w:b/>
          <w:bCs/>
          <w:sz w:val="32"/>
          <w:szCs w:val="32"/>
        </w:rPr>
      </w:pPr>
      <w:r w:rsidRPr="00A1756E">
        <w:rPr>
          <w:rFonts w:ascii="仿宋_GB2312" w:eastAsia="仿宋_GB2312" w:hAnsi="仿宋_GB2312" w:cs="仿宋_GB2312" w:hint="eastAsia"/>
          <w:b/>
          <w:bCs/>
          <w:sz w:val="32"/>
          <w:szCs w:val="32"/>
        </w:rPr>
        <w:t>1. 预算绩效管理工作开展情况。</w:t>
      </w:r>
    </w:p>
    <w:p w:rsidR="00DC57C5" w:rsidRPr="003D0492" w:rsidRDefault="00DC57C5" w:rsidP="003D0492">
      <w:pPr>
        <w:adjustRightInd w:val="0"/>
        <w:snapToGrid w:val="0"/>
        <w:spacing w:line="58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lastRenderedPageBreak/>
        <w:t>根据预算绩效管理要求，本部门组织对2019年度一般公共预算项目支出全面开展绩效自评，其中，项目</w:t>
      </w:r>
      <w:r w:rsidR="00CF519C">
        <w:rPr>
          <w:rFonts w:ascii="仿宋_GB2312" w:eastAsia="仿宋_GB2312" w:hAnsi="仿宋_GB2312" w:cs="仿宋_GB2312" w:hint="eastAsia"/>
          <w:sz w:val="32"/>
          <w:szCs w:val="32"/>
        </w:rPr>
        <w:t>6</w:t>
      </w:r>
      <w:r w:rsidRPr="00A1756E">
        <w:rPr>
          <w:rFonts w:ascii="仿宋_GB2312" w:eastAsia="仿宋_GB2312" w:hAnsi="仿宋_GB2312" w:cs="仿宋_GB2312" w:hint="eastAsia"/>
          <w:sz w:val="32"/>
          <w:szCs w:val="32"/>
        </w:rPr>
        <w:t>个，共涉及资金</w:t>
      </w:r>
      <w:r w:rsidR="009B5F5E">
        <w:rPr>
          <w:rFonts w:ascii="仿宋_GB2312" w:eastAsia="仿宋_GB2312" w:hAnsi="仿宋_GB2312" w:cs="仿宋_GB2312" w:hint="eastAsia"/>
          <w:sz w:val="32"/>
          <w:szCs w:val="32"/>
        </w:rPr>
        <w:t>103.01</w:t>
      </w:r>
      <w:r w:rsidRPr="00A1756E">
        <w:rPr>
          <w:rFonts w:ascii="仿宋_GB2312" w:eastAsia="仿宋_GB2312" w:hAnsi="仿宋_GB2312" w:cs="仿宋_GB2312" w:hint="eastAsia"/>
          <w:sz w:val="32"/>
          <w:szCs w:val="32"/>
        </w:rPr>
        <w:t>万元，占一般公共预算项目支出总额的</w:t>
      </w:r>
      <w:r w:rsidR="00636F71">
        <w:rPr>
          <w:rFonts w:ascii="仿宋_GB2312" w:eastAsia="仿宋_GB2312" w:hAnsi="仿宋_GB2312" w:cs="仿宋_GB2312" w:hint="eastAsia"/>
          <w:sz w:val="32"/>
          <w:szCs w:val="32"/>
        </w:rPr>
        <w:t>100</w:t>
      </w:r>
      <w:r w:rsidRPr="00A1756E">
        <w:rPr>
          <w:rFonts w:ascii="仿宋_GB2312" w:eastAsia="仿宋_GB2312" w:hAnsi="仿宋_GB2312" w:cs="仿宋_GB2312" w:hint="eastAsia"/>
          <w:sz w:val="32"/>
          <w:szCs w:val="32"/>
        </w:rPr>
        <w:t>%。组织对2019年度</w:t>
      </w:r>
      <w:r w:rsidR="00636F71">
        <w:rPr>
          <w:rFonts w:ascii="仿宋_GB2312" w:eastAsia="仿宋_GB2312" w:hAnsi="仿宋_GB2312" w:cs="仿宋_GB2312" w:hint="eastAsia"/>
          <w:sz w:val="32"/>
          <w:szCs w:val="32"/>
        </w:rPr>
        <w:t>0</w:t>
      </w:r>
      <w:r w:rsidRPr="00A1756E">
        <w:rPr>
          <w:rFonts w:ascii="仿宋_GB2312" w:eastAsia="仿宋_GB2312" w:hAnsi="仿宋_GB2312" w:cs="仿宋_GB2312" w:hint="eastAsia"/>
          <w:sz w:val="32"/>
          <w:szCs w:val="32"/>
        </w:rPr>
        <w:t>个政府性基金预算项目支出开展绩效自评，共涉及资金</w:t>
      </w:r>
      <w:r w:rsidR="00636F71">
        <w:rPr>
          <w:rFonts w:ascii="仿宋_GB2312" w:eastAsia="仿宋_GB2312" w:hAnsi="仿宋_GB2312" w:cs="仿宋_GB2312" w:hint="eastAsia"/>
          <w:sz w:val="32"/>
          <w:szCs w:val="32"/>
        </w:rPr>
        <w:t>0</w:t>
      </w:r>
      <w:r w:rsidRPr="00A1756E">
        <w:rPr>
          <w:rFonts w:ascii="仿宋_GB2312" w:eastAsia="仿宋_GB2312" w:hAnsi="仿宋_GB2312" w:cs="仿宋_GB2312" w:hint="eastAsia"/>
          <w:sz w:val="32"/>
          <w:szCs w:val="32"/>
        </w:rPr>
        <w:t>万元，占政府性基金预算项目支出总额的</w:t>
      </w:r>
      <w:r w:rsidR="00636F71">
        <w:rPr>
          <w:rFonts w:ascii="仿宋_GB2312" w:eastAsia="仿宋_GB2312" w:hAnsi="仿宋_GB2312" w:cs="仿宋_GB2312" w:hint="eastAsia"/>
          <w:sz w:val="32"/>
          <w:szCs w:val="32"/>
        </w:rPr>
        <w:t>0</w:t>
      </w:r>
      <w:r w:rsidRPr="00A1756E">
        <w:rPr>
          <w:rFonts w:ascii="仿宋_GB2312" w:eastAsia="仿宋_GB2312" w:hAnsi="仿宋_GB2312" w:cs="仿宋_GB2312" w:hint="eastAsia"/>
          <w:sz w:val="32"/>
          <w:szCs w:val="32"/>
        </w:rPr>
        <w:t>%</w:t>
      </w:r>
      <w:r w:rsidR="00636F71">
        <w:rPr>
          <w:rFonts w:ascii="仿宋_GB2312" w:eastAsia="仿宋_GB2312" w:hAnsi="仿宋_GB2312" w:cs="仿宋_GB2312" w:hint="eastAsia"/>
          <w:sz w:val="32"/>
          <w:szCs w:val="32"/>
        </w:rPr>
        <w:t>。部门自行组织对人代会经费、常委会经费、代表活动经费、代表联络站经费、监督与综合事务管理经费、宣传考察培训经费6</w:t>
      </w:r>
      <w:r w:rsidRPr="00A1756E">
        <w:rPr>
          <w:rFonts w:ascii="仿宋_GB2312" w:eastAsia="仿宋_GB2312" w:hAnsi="仿宋_GB2312" w:cs="仿宋_GB2312" w:hint="eastAsia"/>
          <w:sz w:val="32"/>
          <w:szCs w:val="32"/>
        </w:rPr>
        <w:t>个项目开展了部门评价，涉及一般公共预算支出</w:t>
      </w:r>
      <w:r w:rsidR="007C3B3D">
        <w:rPr>
          <w:rFonts w:ascii="仿宋_GB2312" w:eastAsia="仿宋_GB2312" w:hAnsi="仿宋_GB2312" w:cs="仿宋_GB2312" w:hint="eastAsia"/>
          <w:sz w:val="32"/>
          <w:szCs w:val="32"/>
        </w:rPr>
        <w:t>103.01</w:t>
      </w:r>
      <w:r w:rsidRPr="00A1756E">
        <w:rPr>
          <w:rFonts w:ascii="仿宋_GB2312" w:eastAsia="仿宋_GB2312" w:hAnsi="仿宋_GB2312" w:cs="仿宋_GB2312" w:hint="eastAsia"/>
          <w:sz w:val="32"/>
          <w:szCs w:val="32"/>
        </w:rPr>
        <w:t>万元，政府性基金预算支出</w:t>
      </w:r>
      <w:r w:rsidR="00636F71">
        <w:rPr>
          <w:rFonts w:ascii="仿宋_GB2312" w:eastAsia="仿宋_GB2312" w:hAnsi="仿宋_GB2312" w:cs="仿宋_GB2312" w:hint="eastAsia"/>
          <w:sz w:val="32"/>
          <w:szCs w:val="32"/>
        </w:rPr>
        <w:t>0</w:t>
      </w:r>
      <w:r w:rsidRPr="00A1756E">
        <w:rPr>
          <w:rFonts w:ascii="仿宋_GB2312" w:eastAsia="仿宋_GB2312" w:hAnsi="仿宋_GB2312" w:cs="仿宋_GB2312" w:hint="eastAsia"/>
          <w:sz w:val="32"/>
          <w:szCs w:val="32"/>
        </w:rPr>
        <w:t>万元。</w:t>
      </w:r>
      <w:r w:rsidR="003D0492">
        <w:rPr>
          <w:rFonts w:ascii="仿宋_GB2312" w:eastAsia="仿宋_GB2312" w:cs="DengXian-Regular" w:hint="eastAsia"/>
          <w:sz w:val="32"/>
          <w:szCs w:val="32"/>
        </w:rPr>
        <w:t>本部门未委托第三方机构(或部内评审机构)开展绩效评价。从评价情况来看，根据《霸州</w:t>
      </w:r>
      <w:r w:rsidR="003D0492">
        <w:rPr>
          <w:rFonts w:ascii="仿宋_GB2312" w:eastAsia="仿宋_GB2312" w:hAnsi="仿宋_GB2312" w:cs="仿宋_GB2312" w:hint="eastAsia"/>
          <w:sz w:val="32"/>
          <w:szCs w:val="32"/>
        </w:rPr>
        <w:t>市预算项目绩效重点评价管理暂行办法》的规定,我单位组织有关人员成立了绩效评价工作组,对本单位项目资金使用情况进行绩效评价。2019年度一般公共预算项目支出项目6个，共涉及资金</w:t>
      </w:r>
      <w:r w:rsidR="007C3B3D">
        <w:rPr>
          <w:rFonts w:ascii="仿宋_GB2312" w:eastAsia="仿宋_GB2312" w:hAnsi="仿宋_GB2312" w:cs="仿宋_GB2312" w:hint="eastAsia"/>
          <w:sz w:val="32"/>
          <w:szCs w:val="32"/>
        </w:rPr>
        <w:t>103.01</w:t>
      </w:r>
      <w:r w:rsidR="003D0492">
        <w:rPr>
          <w:rFonts w:ascii="仿宋_GB2312" w:eastAsia="仿宋_GB2312" w:hAnsi="仿宋_GB2312" w:cs="仿宋_GB2312" w:hint="eastAsia"/>
          <w:sz w:val="32"/>
          <w:szCs w:val="32"/>
        </w:rPr>
        <w:t>万元。</w:t>
      </w:r>
    </w:p>
    <w:p w:rsidR="00DC57C5" w:rsidRPr="00A1756E" w:rsidRDefault="00DC57C5" w:rsidP="00DC57C5">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sidRPr="00A1756E">
        <w:rPr>
          <w:rFonts w:ascii="仿宋_GB2312" w:eastAsia="仿宋_GB2312" w:hAnsi="仿宋_GB2312" w:cs="仿宋_GB2312" w:hint="eastAsia"/>
          <w:b/>
          <w:bCs/>
          <w:sz w:val="32"/>
          <w:szCs w:val="32"/>
        </w:rPr>
        <w:t>2. 部门决算</w:t>
      </w:r>
      <w:proofErr w:type="gramStart"/>
      <w:r w:rsidRPr="00A1756E">
        <w:rPr>
          <w:rFonts w:ascii="仿宋_GB2312" w:eastAsia="仿宋_GB2312" w:hAnsi="仿宋_GB2312" w:cs="仿宋_GB2312" w:hint="eastAsia"/>
          <w:b/>
          <w:bCs/>
          <w:sz w:val="32"/>
          <w:szCs w:val="32"/>
        </w:rPr>
        <w:t>中项目</w:t>
      </w:r>
      <w:proofErr w:type="gramEnd"/>
      <w:r w:rsidRPr="00A1756E">
        <w:rPr>
          <w:rFonts w:ascii="仿宋_GB2312" w:eastAsia="仿宋_GB2312" w:hAnsi="仿宋_GB2312" w:cs="仿宋_GB2312" w:hint="eastAsia"/>
          <w:b/>
          <w:bCs/>
          <w:sz w:val="32"/>
          <w:szCs w:val="32"/>
        </w:rPr>
        <w:t>绩效自评结果。</w:t>
      </w:r>
    </w:p>
    <w:p w:rsidR="00DC57C5" w:rsidRPr="00A1756E" w:rsidRDefault="00DC57C5" w:rsidP="00DC57C5">
      <w:pPr>
        <w:adjustRightInd w:val="0"/>
        <w:snapToGrid w:val="0"/>
        <w:spacing w:line="58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t>本部门在今年部门决算公开中反映</w:t>
      </w:r>
      <w:r w:rsidR="00C07FAA">
        <w:rPr>
          <w:rFonts w:ascii="仿宋_GB2312" w:eastAsia="仿宋_GB2312" w:hAnsi="仿宋_GB2312" w:cs="仿宋_GB2312" w:hint="eastAsia"/>
          <w:sz w:val="32"/>
          <w:szCs w:val="32"/>
        </w:rPr>
        <w:t>人代会经费等</w:t>
      </w:r>
      <w:r w:rsidRPr="00A1756E">
        <w:rPr>
          <w:rFonts w:ascii="仿宋_GB2312" w:eastAsia="仿宋_GB2312" w:hAnsi="仿宋_GB2312" w:cs="仿宋_GB2312" w:hint="eastAsia"/>
          <w:sz w:val="32"/>
          <w:szCs w:val="32"/>
        </w:rPr>
        <w:t xml:space="preserve"> </w:t>
      </w:r>
      <w:r w:rsidR="00C07FAA">
        <w:rPr>
          <w:rFonts w:ascii="仿宋_GB2312" w:eastAsia="仿宋_GB2312" w:hAnsi="仿宋_GB2312" w:cs="仿宋_GB2312" w:hint="eastAsia"/>
          <w:sz w:val="32"/>
          <w:szCs w:val="32"/>
        </w:rPr>
        <w:t>6</w:t>
      </w:r>
      <w:r w:rsidRPr="00A1756E">
        <w:rPr>
          <w:rFonts w:ascii="仿宋_GB2312" w:eastAsia="仿宋_GB2312" w:hAnsi="仿宋_GB2312" w:cs="仿宋_GB2312" w:hint="eastAsia"/>
          <w:sz w:val="32"/>
          <w:szCs w:val="32"/>
        </w:rPr>
        <w:t>个项目绩效自评结果。</w:t>
      </w:r>
    </w:p>
    <w:p w:rsidR="00DC57C5" w:rsidRPr="00A1756E" w:rsidRDefault="00C07FAA" w:rsidP="00DC57C5">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人代会经费</w:t>
      </w:r>
      <w:r w:rsidR="00DC57C5" w:rsidRPr="00A1756E">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人代会经费</w:t>
      </w:r>
      <w:r w:rsidR="00DC57C5"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99.2</w:t>
      </w:r>
      <w:r w:rsidR="00DB7C44">
        <w:rPr>
          <w:rFonts w:ascii="仿宋_GB2312" w:eastAsia="仿宋_GB2312" w:hAnsi="仿宋_GB2312" w:cs="仿宋_GB2312" w:hint="eastAsia"/>
          <w:sz w:val="32"/>
          <w:szCs w:val="32"/>
        </w:rPr>
        <w:t>分</w:t>
      </w:r>
      <w:r w:rsidR="00DC57C5" w:rsidRPr="00A1756E">
        <w:rPr>
          <w:rFonts w:ascii="仿宋_GB2312" w:eastAsia="仿宋_GB2312" w:hAnsi="仿宋_GB2312" w:cs="仿宋_GB2312" w:hint="eastAsia"/>
          <w:sz w:val="32"/>
          <w:szCs w:val="32"/>
        </w:rPr>
        <w:t>。全年预算数为</w:t>
      </w:r>
      <w:r>
        <w:rPr>
          <w:rFonts w:ascii="仿宋_GB2312" w:eastAsia="仿宋_GB2312" w:hAnsi="仿宋_GB2312" w:cs="仿宋_GB2312" w:hint="eastAsia"/>
          <w:sz w:val="32"/>
          <w:szCs w:val="32"/>
        </w:rPr>
        <w:t>31.56</w:t>
      </w:r>
      <w:r w:rsidR="00DC57C5" w:rsidRPr="00A1756E">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30.74</w:t>
      </w:r>
      <w:r w:rsidR="00DC57C5"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97</w:t>
      </w:r>
      <w:r w:rsidR="00DC57C5" w:rsidRPr="00A1756E">
        <w:rPr>
          <w:rFonts w:ascii="仿宋_GB2312" w:eastAsia="仿宋_GB2312" w:hAnsi="仿宋_GB2312" w:cs="仿宋_GB2312" w:hint="eastAsia"/>
          <w:sz w:val="32"/>
          <w:szCs w:val="32"/>
        </w:rPr>
        <w:t>%。项目绩效目标完成情况：</w:t>
      </w:r>
      <w:r w:rsidR="008E45A7">
        <w:rPr>
          <w:rFonts w:ascii="仿宋_GB2312" w:eastAsia="仿宋_GB2312" w:hAnsi="仿宋_GB2312" w:cs="仿宋_GB2312" w:hint="eastAsia"/>
          <w:sz w:val="32"/>
          <w:szCs w:val="32"/>
        </w:rPr>
        <w:t>1</w:t>
      </w:r>
      <w:r w:rsidRPr="00C07FA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通过听取和审议一府两院工作报告。</w:t>
      </w:r>
      <w:r w:rsidRPr="00C07FAA">
        <w:rPr>
          <w:rFonts w:ascii="仿宋_GB2312" w:eastAsia="仿宋_GB2312" w:hAnsi="仿宋_GB2312" w:cs="仿宋_GB2312" w:hint="eastAsia"/>
          <w:sz w:val="32"/>
          <w:szCs w:val="32"/>
        </w:rPr>
        <w:t xml:space="preserve"> </w:t>
      </w:r>
      <w:r w:rsidR="008E45A7">
        <w:rPr>
          <w:rFonts w:ascii="仿宋_GB2312" w:eastAsia="仿宋_GB2312" w:hAnsi="仿宋_GB2312" w:cs="仿宋_GB2312" w:hint="eastAsia"/>
          <w:sz w:val="32"/>
          <w:szCs w:val="32"/>
        </w:rPr>
        <w:t>2</w:t>
      </w:r>
      <w:r w:rsidRPr="00C07FAA">
        <w:rPr>
          <w:rFonts w:ascii="仿宋_GB2312" w:eastAsia="仿宋_GB2312" w:hAnsi="仿宋_GB2312" w:cs="仿宋_GB2312" w:hint="eastAsia"/>
          <w:sz w:val="32"/>
          <w:szCs w:val="32"/>
        </w:rPr>
        <w:t>.做出有关报告的决议</w:t>
      </w:r>
      <w:r w:rsidR="008E45A7">
        <w:rPr>
          <w:rFonts w:ascii="仿宋_GB2312" w:eastAsia="仿宋_GB2312" w:hAnsi="仿宋_GB2312" w:cs="仿宋_GB2312" w:hint="eastAsia"/>
          <w:sz w:val="32"/>
          <w:szCs w:val="32"/>
        </w:rPr>
        <w:t>。</w:t>
      </w:r>
      <w:r w:rsidR="00DC57C5" w:rsidRPr="00A1756E">
        <w:rPr>
          <w:rFonts w:ascii="仿宋_GB2312" w:eastAsia="仿宋_GB2312" w:hAnsi="仿宋_GB2312" w:cs="仿宋_GB2312" w:hint="eastAsia"/>
          <w:sz w:val="32"/>
          <w:szCs w:val="32"/>
        </w:rPr>
        <w:t>发现的主要问题及原因：</w:t>
      </w:r>
      <w:r w:rsidR="008E45A7" w:rsidRPr="008E45A7">
        <w:rPr>
          <w:rFonts w:ascii="仿宋_GB2312" w:eastAsia="仿宋_GB2312" w:hAnsi="仿宋_GB2312" w:cs="仿宋_GB2312" w:hint="eastAsia"/>
          <w:sz w:val="32"/>
          <w:szCs w:val="32"/>
        </w:rPr>
        <w:t>人民代表大会制度和人大工</w:t>
      </w:r>
      <w:r w:rsidR="008E45A7" w:rsidRPr="008E45A7">
        <w:rPr>
          <w:rFonts w:ascii="仿宋_GB2312" w:eastAsia="仿宋_GB2312" w:hAnsi="仿宋_GB2312" w:cs="仿宋_GB2312" w:hint="eastAsia"/>
          <w:sz w:val="32"/>
          <w:szCs w:val="32"/>
        </w:rPr>
        <w:lastRenderedPageBreak/>
        <w:t>作宣传力度不够，社会各层面对人大性质、地位、职权认识模糊。整改措施：加大宣传教育工作，</w:t>
      </w:r>
      <w:proofErr w:type="gramStart"/>
      <w:r w:rsidR="008E45A7" w:rsidRPr="008E45A7">
        <w:rPr>
          <w:rFonts w:ascii="仿宋_GB2312" w:eastAsia="仿宋_GB2312" w:hAnsi="仿宋_GB2312" w:cs="仿宋_GB2312" w:hint="eastAsia"/>
          <w:sz w:val="32"/>
          <w:szCs w:val="32"/>
        </w:rPr>
        <w:t>扎实履行</w:t>
      </w:r>
      <w:proofErr w:type="gramEnd"/>
      <w:r w:rsidR="008E45A7" w:rsidRPr="008E45A7">
        <w:rPr>
          <w:rFonts w:ascii="仿宋_GB2312" w:eastAsia="仿宋_GB2312" w:hAnsi="仿宋_GB2312" w:cs="仿宋_GB2312" w:hint="eastAsia"/>
          <w:sz w:val="32"/>
          <w:szCs w:val="32"/>
        </w:rPr>
        <w:t>好人大职权。</w:t>
      </w:r>
    </w:p>
    <w:p w:rsidR="00DC57C5" w:rsidRDefault="008E45A7" w:rsidP="00DC57C5">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常委会经费</w:t>
      </w:r>
      <w:r w:rsidR="00DC57C5" w:rsidRPr="00A1756E">
        <w:rPr>
          <w:rFonts w:ascii="仿宋_GB2312" w:eastAsia="仿宋_GB2312" w:hAnsi="仿宋_GB2312" w:cs="仿宋_GB2312" w:hint="eastAsia"/>
          <w:sz w:val="32"/>
          <w:szCs w:val="32"/>
        </w:rPr>
        <w:t>项目绩效自评综述：</w:t>
      </w:r>
      <w:r w:rsidRPr="00A1756E">
        <w:rPr>
          <w:rFonts w:ascii="仿宋_GB2312" w:eastAsia="仿宋_GB2312" w:hAnsi="仿宋_GB2312" w:cs="仿宋_GB2312" w:hint="eastAsia"/>
          <w:sz w:val="32"/>
          <w:szCs w:val="32"/>
        </w:rPr>
        <w:t>根据年初设定的绩效目标，</w:t>
      </w:r>
      <w:r>
        <w:rPr>
          <w:rFonts w:ascii="仿宋_GB2312" w:eastAsia="仿宋_GB2312" w:hAnsi="仿宋_GB2312" w:cs="仿宋_GB2312" w:hint="eastAsia"/>
          <w:sz w:val="32"/>
          <w:szCs w:val="32"/>
        </w:rPr>
        <w:t>常委会经费</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96.6</w:t>
      </w:r>
      <w:r w:rsidR="00DB7C44">
        <w:rPr>
          <w:rFonts w:ascii="仿宋_GB2312" w:eastAsia="仿宋_GB2312" w:hAnsi="仿宋_GB2312" w:cs="仿宋_GB2312" w:hint="eastAsia"/>
          <w:sz w:val="32"/>
          <w:szCs w:val="32"/>
        </w:rPr>
        <w:t>分</w:t>
      </w:r>
      <w:r w:rsidRPr="00A1756E">
        <w:rPr>
          <w:rFonts w:ascii="仿宋_GB2312" w:eastAsia="仿宋_GB2312" w:hAnsi="仿宋_GB2312" w:cs="仿宋_GB2312" w:hint="eastAsia"/>
          <w:sz w:val="32"/>
          <w:szCs w:val="32"/>
        </w:rPr>
        <w:t>。全年预算数为</w:t>
      </w:r>
      <w:r>
        <w:rPr>
          <w:rFonts w:ascii="仿宋_GB2312" w:eastAsia="仿宋_GB2312" w:hAnsi="仿宋_GB2312" w:cs="仿宋_GB2312" w:hint="eastAsia"/>
          <w:sz w:val="32"/>
          <w:szCs w:val="32"/>
        </w:rPr>
        <w:t>20</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8.23</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41</w:t>
      </w:r>
      <w:r w:rsidRPr="00A1756E">
        <w:rPr>
          <w:rFonts w:ascii="仿宋_GB2312" w:eastAsia="仿宋_GB2312" w:hAnsi="仿宋_GB2312" w:cs="仿宋_GB2312" w:hint="eastAsia"/>
          <w:sz w:val="32"/>
          <w:szCs w:val="32"/>
        </w:rPr>
        <w:t>%。项目绩效目标完成情况：</w:t>
      </w:r>
      <w:r w:rsidRPr="008E45A7">
        <w:rPr>
          <w:rFonts w:ascii="仿宋_GB2312" w:eastAsia="仿宋_GB2312" w:hAnsi="仿宋_GB2312" w:cs="仿宋_GB2312" w:hint="eastAsia"/>
          <w:sz w:val="32"/>
          <w:szCs w:val="32"/>
        </w:rPr>
        <w:t>1.县人民代表大会和常委委员会各种会议的筹备、会务工作，负责常委会文件起草、把关2.会议决定事项、工作部署、重要文件及领导批示的传达和督办。存在问题：会议议题准备不充分，研究不彻底，影响会议议程。                                                           整改措施：严把会议审核关，严控议题数量，确保会议质量。</w:t>
      </w:r>
    </w:p>
    <w:p w:rsidR="008E45A7" w:rsidRDefault="008E45A7" w:rsidP="008E45A7">
      <w:pPr>
        <w:numPr>
          <w:ilvl w:val="0"/>
          <w:numId w:val="3"/>
        </w:numPr>
        <w:adjustRightInd w:val="0"/>
        <w:snapToGrid w:val="0"/>
        <w:spacing w:after="0" w:line="58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代表活动经费</w:t>
      </w:r>
      <w:r w:rsidRPr="00A1756E">
        <w:rPr>
          <w:rFonts w:ascii="仿宋_GB2312" w:eastAsia="仿宋_GB2312" w:hAnsi="仿宋_GB2312" w:cs="仿宋_GB2312" w:hint="eastAsia"/>
          <w:sz w:val="32"/>
          <w:szCs w:val="32"/>
        </w:rPr>
        <w:t>项目绩效自评综述：根据年初设定的绩效目标，</w:t>
      </w:r>
      <w:r>
        <w:rPr>
          <w:rFonts w:ascii="仿宋_GB2312" w:eastAsia="仿宋_GB2312" w:hAnsi="仿宋_GB2312" w:cs="仿宋_GB2312" w:hint="eastAsia"/>
          <w:sz w:val="32"/>
          <w:szCs w:val="32"/>
        </w:rPr>
        <w:t>常委会经费</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96.9</w:t>
      </w:r>
      <w:r w:rsidR="00DB7C44">
        <w:rPr>
          <w:rFonts w:ascii="仿宋_GB2312" w:eastAsia="仿宋_GB2312" w:hAnsi="仿宋_GB2312" w:cs="仿宋_GB2312" w:hint="eastAsia"/>
          <w:sz w:val="32"/>
          <w:szCs w:val="32"/>
        </w:rPr>
        <w:t>分</w:t>
      </w:r>
      <w:r w:rsidRPr="00A1756E">
        <w:rPr>
          <w:rFonts w:ascii="仿宋_GB2312" w:eastAsia="仿宋_GB2312" w:hAnsi="仿宋_GB2312" w:cs="仿宋_GB2312" w:hint="eastAsia"/>
          <w:sz w:val="32"/>
          <w:szCs w:val="32"/>
        </w:rPr>
        <w:t>。全年预算数为</w:t>
      </w:r>
      <w:r>
        <w:rPr>
          <w:rFonts w:ascii="仿宋_GB2312" w:eastAsia="仿宋_GB2312" w:hAnsi="仿宋_GB2312" w:cs="仿宋_GB2312" w:hint="eastAsia"/>
          <w:sz w:val="32"/>
          <w:szCs w:val="32"/>
        </w:rPr>
        <w:t>20</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19.74</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w:t>
      </w:r>
      <w:r w:rsidRPr="00A1756E">
        <w:rPr>
          <w:rFonts w:ascii="仿宋_GB2312" w:eastAsia="仿宋_GB2312" w:hAnsi="仿宋_GB2312" w:cs="仿宋_GB2312" w:hint="eastAsia"/>
          <w:sz w:val="32"/>
          <w:szCs w:val="32"/>
        </w:rPr>
        <w:t>%。项目绩效目标完成情况：</w:t>
      </w:r>
      <w:r w:rsidRPr="008E45A7">
        <w:rPr>
          <w:rFonts w:ascii="仿宋_GB2312" w:eastAsia="仿宋_GB2312" w:hAnsi="仿宋_GB2312" w:cs="仿宋_GB2312" w:hint="eastAsia"/>
          <w:sz w:val="32"/>
          <w:szCs w:val="32"/>
        </w:rPr>
        <w:t>1.发挥代表桥梁纽带作用，</w:t>
      </w:r>
      <w:r>
        <w:rPr>
          <w:rFonts w:ascii="仿宋_GB2312" w:eastAsia="仿宋_GB2312" w:hAnsi="仿宋_GB2312" w:cs="仿宋_GB2312" w:hint="eastAsia"/>
          <w:sz w:val="32"/>
          <w:szCs w:val="32"/>
        </w:rPr>
        <w:t>集中反映民意，促进依法履职。</w:t>
      </w:r>
      <w:r w:rsidRPr="008E45A7">
        <w:rPr>
          <w:rFonts w:ascii="仿宋_GB2312" w:eastAsia="仿宋_GB2312" w:hAnsi="仿宋_GB2312" w:cs="仿宋_GB2312" w:hint="eastAsia"/>
          <w:sz w:val="32"/>
          <w:szCs w:val="32"/>
        </w:rPr>
        <w:t>2.开展代表意见督办，提高法规质量，保障其有效实施。存在问题：代表综合素质有待提升，代表履职热情、法律素养、知识结构不够优化。</w:t>
      </w:r>
      <w:r w:rsidR="00DB7C44" w:rsidRPr="00DB7C44">
        <w:rPr>
          <w:rFonts w:ascii="仿宋_GB2312" w:eastAsia="仿宋_GB2312" w:hAnsi="仿宋_GB2312" w:cs="仿宋_GB2312" w:hint="eastAsia"/>
          <w:sz w:val="32"/>
          <w:szCs w:val="32"/>
        </w:rPr>
        <w:t>存在问题：代表综合素质有待提升，代表履职热情、法律素养、知识结构不够优化</w:t>
      </w:r>
      <w:r w:rsidRPr="008E45A7">
        <w:rPr>
          <w:rFonts w:ascii="仿宋_GB2312" w:eastAsia="仿宋_GB2312" w:hAnsi="仿宋_GB2312" w:cs="仿宋_GB2312" w:hint="eastAsia"/>
          <w:sz w:val="32"/>
          <w:szCs w:val="32"/>
        </w:rPr>
        <w:t xml:space="preserve">                                             整改措施：通过集中培训，组织代表学习与开展视察、调研等活动相结合的方式，加强代表</w:t>
      </w:r>
      <w:proofErr w:type="gramStart"/>
      <w:r w:rsidRPr="008E45A7">
        <w:rPr>
          <w:rFonts w:ascii="仿宋_GB2312" w:eastAsia="仿宋_GB2312" w:hAnsi="仿宋_GB2312" w:cs="仿宋_GB2312" w:hint="eastAsia"/>
          <w:sz w:val="32"/>
          <w:szCs w:val="32"/>
        </w:rPr>
        <w:t>履</w:t>
      </w:r>
      <w:proofErr w:type="gramEnd"/>
      <w:r w:rsidRPr="008E45A7">
        <w:rPr>
          <w:rFonts w:ascii="仿宋_GB2312" w:eastAsia="仿宋_GB2312" w:hAnsi="仿宋_GB2312" w:cs="仿宋_GB2312" w:hint="eastAsia"/>
          <w:sz w:val="32"/>
          <w:szCs w:val="32"/>
        </w:rPr>
        <w:t>职能力，增强代表发挥主体作用。</w:t>
      </w:r>
    </w:p>
    <w:p w:rsidR="00DB7C44" w:rsidRDefault="00DB7C44" w:rsidP="008E45A7">
      <w:pPr>
        <w:numPr>
          <w:ilvl w:val="0"/>
          <w:numId w:val="3"/>
        </w:numPr>
        <w:adjustRightInd w:val="0"/>
        <w:snapToGrid w:val="0"/>
        <w:spacing w:after="0" w:line="58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代表联络站经费绩效自评综述：</w:t>
      </w:r>
      <w:r w:rsidRPr="00A1756E">
        <w:rPr>
          <w:rFonts w:ascii="仿宋_GB2312" w:eastAsia="仿宋_GB2312" w:hAnsi="仿宋_GB2312" w:cs="仿宋_GB2312" w:hint="eastAsia"/>
          <w:sz w:val="32"/>
          <w:szCs w:val="32"/>
        </w:rPr>
        <w:t>根据年初设定的绩效</w:t>
      </w:r>
      <w:r w:rsidRPr="00A1756E">
        <w:rPr>
          <w:rFonts w:ascii="仿宋_GB2312" w:eastAsia="仿宋_GB2312" w:hAnsi="仿宋_GB2312" w:cs="仿宋_GB2312" w:hint="eastAsia"/>
          <w:sz w:val="32"/>
          <w:szCs w:val="32"/>
        </w:rPr>
        <w:lastRenderedPageBreak/>
        <w:t>目标，</w:t>
      </w:r>
      <w:r>
        <w:rPr>
          <w:rFonts w:ascii="仿宋_GB2312" w:eastAsia="仿宋_GB2312" w:hAnsi="仿宋_GB2312" w:cs="仿宋_GB2312" w:hint="eastAsia"/>
          <w:sz w:val="32"/>
          <w:szCs w:val="32"/>
        </w:rPr>
        <w:t>代表联络站经费</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88.5分</w:t>
      </w:r>
      <w:r w:rsidRPr="00A1756E">
        <w:rPr>
          <w:rFonts w:ascii="仿宋_GB2312" w:eastAsia="仿宋_GB2312" w:hAnsi="仿宋_GB2312" w:cs="仿宋_GB2312" w:hint="eastAsia"/>
          <w:sz w:val="32"/>
          <w:szCs w:val="32"/>
        </w:rPr>
        <w:t>。全年预算数为</w:t>
      </w:r>
      <w:r>
        <w:rPr>
          <w:rFonts w:ascii="仿宋_GB2312" w:eastAsia="仿宋_GB2312" w:hAnsi="仿宋_GB2312" w:cs="仿宋_GB2312" w:hint="eastAsia"/>
          <w:sz w:val="32"/>
          <w:szCs w:val="32"/>
        </w:rPr>
        <w:t>15</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6.79</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45</w:t>
      </w:r>
      <w:r w:rsidRPr="00A1756E">
        <w:rPr>
          <w:rFonts w:ascii="仿宋_GB2312" w:eastAsia="仿宋_GB2312" w:hAnsi="仿宋_GB2312" w:cs="仿宋_GB2312" w:hint="eastAsia"/>
          <w:sz w:val="32"/>
          <w:szCs w:val="32"/>
        </w:rPr>
        <w:t>%。项目绩效目标完成情况：</w:t>
      </w:r>
      <w:r w:rsidRPr="00DB7C44">
        <w:rPr>
          <w:rFonts w:ascii="仿宋_GB2312" w:eastAsia="仿宋_GB2312" w:hAnsi="仿宋_GB2312" w:cs="仿宋_GB2312" w:hint="eastAsia"/>
          <w:sz w:val="32"/>
          <w:szCs w:val="32"/>
        </w:rPr>
        <w:t>1.进一步支持和保证代表与群众密切联系、更好发挥</w:t>
      </w:r>
      <w:r>
        <w:rPr>
          <w:rFonts w:ascii="仿宋_GB2312" w:eastAsia="仿宋_GB2312" w:hAnsi="仿宋_GB2312" w:cs="仿宋_GB2312" w:hint="eastAsia"/>
          <w:sz w:val="32"/>
          <w:szCs w:val="32"/>
        </w:rPr>
        <w:t>代表作用。</w:t>
      </w:r>
      <w:r w:rsidRPr="00DB7C44">
        <w:rPr>
          <w:rFonts w:ascii="仿宋_GB2312" w:eastAsia="仿宋_GB2312" w:hAnsi="仿宋_GB2312" w:cs="仿宋_GB2312" w:hint="eastAsia"/>
          <w:sz w:val="32"/>
          <w:szCs w:val="32"/>
        </w:rPr>
        <w:t>2.进一步坚持和完善人民代表大会制度、做好新</w:t>
      </w:r>
      <w:proofErr w:type="gramStart"/>
      <w:r w:rsidRPr="00DB7C44">
        <w:rPr>
          <w:rFonts w:ascii="仿宋_GB2312" w:eastAsia="仿宋_GB2312" w:hAnsi="仿宋_GB2312" w:cs="仿宋_GB2312" w:hint="eastAsia"/>
          <w:sz w:val="32"/>
          <w:szCs w:val="32"/>
        </w:rPr>
        <w:t>形势</w:t>
      </w:r>
      <w:r>
        <w:rPr>
          <w:rFonts w:ascii="仿宋_GB2312" w:eastAsia="仿宋_GB2312" w:hAnsi="仿宋_GB2312" w:cs="仿宋_GB2312" w:hint="eastAsia"/>
          <w:sz w:val="32"/>
          <w:szCs w:val="32"/>
        </w:rPr>
        <w:t>人大</w:t>
      </w:r>
      <w:proofErr w:type="gramEnd"/>
      <w:r>
        <w:rPr>
          <w:rFonts w:ascii="仿宋_GB2312" w:eastAsia="仿宋_GB2312" w:hAnsi="仿宋_GB2312" w:cs="仿宋_GB2312" w:hint="eastAsia"/>
          <w:sz w:val="32"/>
          <w:szCs w:val="32"/>
        </w:rPr>
        <w:t>工作。</w:t>
      </w:r>
      <w:r w:rsidRPr="00DB7C44">
        <w:rPr>
          <w:rFonts w:ascii="仿宋_GB2312" w:eastAsia="仿宋_GB2312" w:hAnsi="仿宋_GB2312" w:cs="仿宋_GB2312" w:hint="eastAsia"/>
          <w:sz w:val="32"/>
          <w:szCs w:val="32"/>
        </w:rPr>
        <w:t>存在问题：组织代表活动形式单一，制度机制不够健全。整改措施：进一步明确责任，强化履职，发挥代表联络站主体作用。进一步创新方式，注重实效性。</w:t>
      </w:r>
    </w:p>
    <w:p w:rsidR="00DB7C44" w:rsidRDefault="00DB7C44" w:rsidP="00DB7C44">
      <w:pPr>
        <w:numPr>
          <w:ilvl w:val="0"/>
          <w:numId w:val="3"/>
        </w:numPr>
        <w:adjustRightInd w:val="0"/>
        <w:snapToGrid w:val="0"/>
        <w:spacing w:after="0" w:line="580" w:lineRule="exact"/>
        <w:ind w:firstLineChars="200" w:firstLine="640"/>
        <w:contextualSpacing/>
        <w:rPr>
          <w:rFonts w:ascii="仿宋_GB2312" w:eastAsia="仿宋_GB2312" w:hAnsi="仿宋_GB2312" w:cs="仿宋_GB2312"/>
          <w:sz w:val="32"/>
          <w:szCs w:val="32"/>
        </w:rPr>
      </w:pPr>
      <w:r w:rsidRPr="00DB7C44">
        <w:rPr>
          <w:rFonts w:ascii="仿宋_GB2312" w:eastAsia="仿宋_GB2312" w:hAnsi="仿宋_GB2312" w:cs="仿宋_GB2312" w:hint="eastAsia"/>
          <w:sz w:val="32"/>
          <w:szCs w:val="32"/>
        </w:rPr>
        <w:t>监督及综合事务管理经费</w:t>
      </w:r>
      <w:r>
        <w:rPr>
          <w:rFonts w:ascii="仿宋_GB2312" w:eastAsia="仿宋_GB2312" w:hAnsi="仿宋_GB2312" w:cs="仿宋_GB2312" w:hint="eastAsia"/>
          <w:sz w:val="32"/>
          <w:szCs w:val="32"/>
        </w:rPr>
        <w:t>项目绩效自评综述：</w:t>
      </w:r>
      <w:r w:rsidRPr="00A1756E">
        <w:rPr>
          <w:rFonts w:ascii="仿宋_GB2312" w:eastAsia="仿宋_GB2312" w:hAnsi="仿宋_GB2312" w:cs="仿宋_GB2312" w:hint="eastAsia"/>
          <w:sz w:val="32"/>
          <w:szCs w:val="32"/>
        </w:rPr>
        <w:t>根据年初设定的绩效目标，</w:t>
      </w:r>
      <w:r w:rsidRPr="00DB7C44">
        <w:rPr>
          <w:rFonts w:ascii="仿宋_GB2312" w:eastAsia="仿宋_GB2312" w:hAnsi="仿宋_GB2312" w:cs="仿宋_GB2312" w:hint="eastAsia"/>
          <w:sz w:val="32"/>
          <w:szCs w:val="32"/>
        </w:rPr>
        <w:t>监督及综合事务管理经费</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96.8分</w:t>
      </w:r>
      <w:r w:rsidRPr="00A1756E">
        <w:rPr>
          <w:rFonts w:ascii="仿宋_GB2312" w:eastAsia="仿宋_GB2312" w:hAnsi="仿宋_GB2312" w:cs="仿宋_GB2312" w:hint="eastAsia"/>
          <w:sz w:val="32"/>
          <w:szCs w:val="32"/>
        </w:rPr>
        <w:t>。全年预算数为</w:t>
      </w:r>
      <w:r>
        <w:rPr>
          <w:rFonts w:ascii="仿宋_GB2312" w:eastAsia="仿宋_GB2312" w:hAnsi="仿宋_GB2312" w:cs="仿宋_GB2312" w:hint="eastAsia"/>
          <w:sz w:val="32"/>
          <w:szCs w:val="32"/>
        </w:rPr>
        <w:t>20</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19.58</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98</w:t>
      </w:r>
      <w:r w:rsidRPr="00A1756E">
        <w:rPr>
          <w:rFonts w:ascii="仿宋_GB2312" w:eastAsia="仿宋_GB2312" w:hAnsi="仿宋_GB2312" w:cs="仿宋_GB2312" w:hint="eastAsia"/>
          <w:sz w:val="32"/>
          <w:szCs w:val="32"/>
        </w:rPr>
        <w:t>%。项目绩效目标完成情况：</w:t>
      </w:r>
      <w:r w:rsidRPr="00DB7C44">
        <w:rPr>
          <w:rFonts w:ascii="仿宋_GB2312" w:eastAsia="仿宋_GB2312" w:hAnsi="仿宋_GB2312" w:cs="仿宋_GB2312" w:hint="eastAsia"/>
          <w:sz w:val="32"/>
          <w:szCs w:val="32"/>
        </w:rPr>
        <w:t>监督宪法和法律在我县行政区域正确实施、监督一府两院依法开展工作。存在问题：人大工作中存在重立法轻监督的倾向，在监督机制运行过程中为能充分发挥实效。整改措施：加强监督措施，强化监督手段。</w:t>
      </w:r>
    </w:p>
    <w:p w:rsidR="004306A5" w:rsidRPr="004306A5" w:rsidRDefault="00DB7C44" w:rsidP="002713E5">
      <w:pPr>
        <w:numPr>
          <w:ilvl w:val="0"/>
          <w:numId w:val="3"/>
        </w:numPr>
        <w:adjustRightInd w:val="0"/>
        <w:snapToGrid w:val="0"/>
        <w:spacing w:after="0" w:line="580" w:lineRule="exact"/>
        <w:ind w:leftChars="200" w:left="420" w:firstLineChars="200" w:firstLine="640"/>
        <w:contextualSpacing/>
        <w:rPr>
          <w:rFonts w:ascii="仿宋_GB2312" w:eastAsia="仿宋_GB2312" w:hAnsi="仿宋_GB2312" w:cs="仿宋_GB2312"/>
          <w:b/>
          <w:bCs/>
          <w:sz w:val="32"/>
          <w:szCs w:val="32"/>
        </w:rPr>
      </w:pPr>
      <w:r w:rsidRPr="004306A5">
        <w:rPr>
          <w:rFonts w:ascii="仿宋_GB2312" w:eastAsia="仿宋_GB2312" w:hAnsi="仿宋_GB2312" w:cs="仿宋_GB2312" w:hint="eastAsia"/>
          <w:sz w:val="32"/>
          <w:szCs w:val="32"/>
        </w:rPr>
        <w:t>宣传培训考察经费项目绩效自评综述：根据年初设定的绩效目标，监督及综合事务管理经费项目绩效自评得分为100分。全年预算数为24万元，执行数为24万元，完成预算的100%。</w:t>
      </w:r>
      <w:r w:rsidR="004306A5">
        <w:rPr>
          <w:rFonts w:ascii="仿宋_GB2312" w:eastAsia="仿宋_GB2312" w:hAnsi="仿宋_GB2312" w:cs="仿宋_GB2312" w:hint="eastAsia"/>
          <w:sz w:val="32"/>
          <w:szCs w:val="32"/>
        </w:rPr>
        <w:t>项目绩效目标完成情况：提高专门委员会成员及各工委的业务素质及综合能力。加强对人大干部的综合能力的培训。存在问题：代表履职不积极，不主动。履职意识不强。整改措施：提高思想认识，明确工作职责。</w:t>
      </w:r>
    </w:p>
    <w:p w:rsidR="00DC57C5" w:rsidRPr="004306A5" w:rsidRDefault="00A1756E" w:rsidP="004306A5">
      <w:pPr>
        <w:adjustRightInd w:val="0"/>
        <w:snapToGrid w:val="0"/>
        <w:spacing w:after="0" w:line="580" w:lineRule="exact"/>
        <w:ind w:left="1060"/>
        <w:contextualSpacing/>
        <w:rPr>
          <w:rFonts w:ascii="仿宋_GB2312" w:eastAsia="仿宋_GB2312" w:hAnsi="仿宋_GB2312" w:cs="仿宋_GB2312"/>
          <w:b/>
          <w:bCs/>
          <w:sz w:val="32"/>
          <w:szCs w:val="32"/>
        </w:rPr>
      </w:pPr>
      <w:r w:rsidRPr="004306A5">
        <w:rPr>
          <w:rFonts w:ascii="仿宋_GB2312" w:eastAsia="仿宋_GB2312" w:hAnsi="仿宋_GB2312" w:cs="仿宋_GB2312" w:hint="eastAsia"/>
          <w:b/>
          <w:bCs/>
          <w:sz w:val="32"/>
          <w:szCs w:val="32"/>
        </w:rPr>
        <w:lastRenderedPageBreak/>
        <w:t>3.</w:t>
      </w:r>
      <w:r w:rsidR="00DC57C5" w:rsidRPr="004306A5">
        <w:rPr>
          <w:rFonts w:ascii="仿宋_GB2312" w:eastAsia="仿宋_GB2312" w:hAnsi="仿宋_GB2312" w:cs="仿宋_GB2312" w:hint="eastAsia"/>
          <w:b/>
          <w:bCs/>
          <w:sz w:val="32"/>
          <w:szCs w:val="32"/>
        </w:rPr>
        <w:t>财政评价项目绩效评价结果</w:t>
      </w:r>
      <w:r w:rsidR="007810A4" w:rsidRPr="004306A5">
        <w:rPr>
          <w:rFonts w:ascii="仿宋_GB2312" w:eastAsia="仿宋_GB2312" w:hAnsi="仿宋_GB2312" w:cs="仿宋_GB2312" w:hint="eastAsia"/>
          <w:b/>
          <w:sz w:val="32"/>
          <w:szCs w:val="32"/>
        </w:rPr>
        <w:t>无</w:t>
      </w:r>
      <w:r w:rsidR="007810A4" w:rsidRPr="004306A5">
        <w:rPr>
          <w:rFonts w:ascii="仿宋_GB2312" w:eastAsia="仿宋_GB2312" w:hAnsi="仿宋_GB2312" w:cs="仿宋_GB2312" w:hint="eastAsia"/>
          <w:sz w:val="32"/>
          <w:szCs w:val="32"/>
        </w:rPr>
        <w:t>。</w:t>
      </w:r>
    </w:p>
    <w:p w:rsidR="0090074D" w:rsidRDefault="0090074D" w:rsidP="0090074D">
      <w:pPr>
        <w:snapToGrid w:val="0"/>
        <w:spacing w:line="580" w:lineRule="exact"/>
        <w:jc w:val="center"/>
        <w:rPr>
          <w:rFonts w:ascii="方正小标宋_GBK" w:eastAsia="方正小标宋_GBK" w:hAnsi="宋体" w:cs="Tahoma"/>
          <w:kern w:val="0"/>
          <w:sz w:val="44"/>
          <w:szCs w:val="44"/>
        </w:rPr>
      </w:pPr>
      <w:r>
        <w:rPr>
          <w:rFonts w:ascii="方正小标宋_GBK" w:eastAsia="方正小标宋_GBK" w:hAnsi="宋体" w:cs="Tahoma" w:hint="eastAsia"/>
          <w:kern w:val="0"/>
          <w:sz w:val="44"/>
          <w:szCs w:val="44"/>
        </w:rPr>
        <w:t>霸州人大办公室</w:t>
      </w:r>
    </w:p>
    <w:p w:rsidR="0090074D" w:rsidRDefault="0090074D" w:rsidP="0090074D">
      <w:pPr>
        <w:snapToGrid w:val="0"/>
        <w:spacing w:line="580" w:lineRule="exact"/>
        <w:jc w:val="center"/>
        <w:rPr>
          <w:rFonts w:ascii="方正小标宋_GBK" w:eastAsia="方正小标宋_GBK" w:hAnsi="宋体"/>
          <w:sz w:val="44"/>
          <w:szCs w:val="44"/>
        </w:rPr>
      </w:pPr>
      <w:r>
        <w:rPr>
          <w:rFonts w:ascii="方正小标宋_GBK" w:eastAsia="方正小标宋_GBK" w:hAnsi="宋体" w:cs="Tahoma" w:hint="eastAsia"/>
          <w:kern w:val="0"/>
          <w:sz w:val="44"/>
          <w:szCs w:val="44"/>
        </w:rPr>
        <w:t>2019</w:t>
      </w:r>
      <w:r w:rsidRPr="00BE032C">
        <w:rPr>
          <w:rFonts w:ascii="方正小标宋_GBK" w:eastAsia="方正小标宋_GBK" w:hAnsi="宋体" w:cs="Tahoma" w:hint="eastAsia"/>
          <w:kern w:val="0"/>
          <w:sz w:val="44"/>
          <w:szCs w:val="44"/>
        </w:rPr>
        <w:t>年度</w:t>
      </w:r>
      <w:r w:rsidRPr="00BE032C">
        <w:rPr>
          <w:rFonts w:ascii="方正小标宋_GBK" w:eastAsia="方正小标宋_GBK" w:hAnsi="宋体" w:hint="eastAsia"/>
          <w:sz w:val="44"/>
          <w:szCs w:val="44"/>
        </w:rPr>
        <w:t>绩效自评工作</w:t>
      </w:r>
      <w:r>
        <w:rPr>
          <w:rFonts w:ascii="方正小标宋_GBK" w:eastAsia="方正小标宋_GBK" w:hAnsi="宋体" w:hint="eastAsia"/>
          <w:sz w:val="44"/>
          <w:szCs w:val="44"/>
        </w:rPr>
        <w:t>报告</w:t>
      </w:r>
    </w:p>
    <w:p w:rsidR="0090074D" w:rsidRDefault="0090074D" w:rsidP="0090074D">
      <w:pPr>
        <w:snapToGrid w:val="0"/>
        <w:spacing w:line="580" w:lineRule="exact"/>
        <w:jc w:val="center"/>
        <w:rPr>
          <w:rFonts w:ascii="方正小标宋_GBK" w:eastAsia="方正小标宋_GBK" w:hAnsi="宋体"/>
          <w:sz w:val="44"/>
          <w:szCs w:val="44"/>
        </w:rPr>
      </w:pPr>
    </w:p>
    <w:p w:rsidR="0090074D" w:rsidRPr="00FF33DC" w:rsidRDefault="0090074D" w:rsidP="0090074D">
      <w:pPr>
        <w:snapToGrid w:val="0"/>
        <w:spacing w:line="560" w:lineRule="exact"/>
        <w:ind w:firstLineChars="200" w:firstLine="640"/>
        <w:rPr>
          <w:rFonts w:ascii="仿宋_GB2312" w:eastAsia="仿宋_GB2312" w:hAnsi="宋体"/>
          <w:sz w:val="32"/>
          <w:szCs w:val="32"/>
        </w:rPr>
      </w:pPr>
      <w:r w:rsidRPr="00FF33DC">
        <w:rPr>
          <w:rFonts w:ascii="仿宋_GB2312" w:eastAsia="仿宋_GB2312" w:hAnsi="宋体" w:hint="eastAsia"/>
          <w:sz w:val="32"/>
          <w:szCs w:val="32"/>
        </w:rPr>
        <w:t>一、绩效自评工作组织开展情况</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本部门2019年度预算安排专项项目6项，资金130.56万元，全部为预算安排项目和资金。</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按照财政局通知要求 ，制定了绩效评价工作实施方案、预算绩效管理办法。遵循“客观、公正、科学、规范”的原则开展项目绩效评价工作。</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二、绩效目标实现情况</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本部门年度预期绩效目标设定共5个方面，分别为人大立法、人大监督、人大会议、选举和任免、人大事务管理。</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通过对项目绩效自评，产出和效果指标都完成较好，但也存在部分指标设置不科学、不合理的问题，下一步将进一步优化。</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三、绩效目标设定质量情况</w:t>
      </w:r>
    </w:p>
    <w:p w:rsidR="0090074D" w:rsidRDefault="0090074D" w:rsidP="0090074D">
      <w:pPr>
        <w:ind w:firstLine="645"/>
        <w:rPr>
          <w:rFonts w:ascii="仿宋_GB2312" w:eastAsia="仿宋_GB2312"/>
          <w:sz w:val="32"/>
          <w:szCs w:val="32"/>
        </w:rPr>
      </w:pPr>
      <w:r>
        <w:rPr>
          <w:rFonts w:ascii="仿宋_GB2312" w:eastAsia="仿宋_GB2312" w:hint="eastAsia"/>
          <w:sz w:val="32"/>
          <w:szCs w:val="32"/>
        </w:rPr>
        <w:t>1、人代会会议费。</w:t>
      </w:r>
      <w:r w:rsidRPr="00CA41BC">
        <w:rPr>
          <w:rFonts w:ascii="仿宋_GB2312" w:eastAsia="仿宋_GB2312" w:hint="eastAsia"/>
          <w:sz w:val="32"/>
          <w:szCs w:val="32"/>
        </w:rPr>
        <w:t>主要内容和用途是：根据有关规定，人民代表大会会议，每年举行一次。审查和</w:t>
      </w:r>
      <w:r>
        <w:rPr>
          <w:rFonts w:ascii="仿宋_GB2312" w:eastAsia="仿宋_GB2312" w:hint="eastAsia"/>
          <w:sz w:val="32"/>
          <w:szCs w:val="32"/>
        </w:rPr>
        <w:t>本市的</w:t>
      </w:r>
      <w:r w:rsidRPr="00CA41BC">
        <w:rPr>
          <w:rFonts w:ascii="仿宋_GB2312" w:eastAsia="仿宋_GB2312" w:hint="eastAsia"/>
          <w:sz w:val="32"/>
          <w:szCs w:val="32"/>
        </w:rPr>
        <w:t>经济和社会发展</w:t>
      </w:r>
      <w:r w:rsidRPr="00CA41BC">
        <w:rPr>
          <w:rFonts w:ascii="仿宋_GB2312" w:eastAsia="仿宋_GB2312" w:hint="eastAsia"/>
          <w:sz w:val="32"/>
          <w:szCs w:val="32"/>
        </w:rPr>
        <w:lastRenderedPageBreak/>
        <w:t>计划、预算以及它们执行情况的报告。讨论、决定本省的政治、经济、教育、科学、文化、卫生、环境和资源保护等工作的重大事项。选举</w:t>
      </w:r>
      <w:r>
        <w:rPr>
          <w:rFonts w:ascii="仿宋_GB2312" w:eastAsia="仿宋_GB2312" w:hint="eastAsia"/>
          <w:sz w:val="32"/>
          <w:szCs w:val="32"/>
        </w:rPr>
        <w:t>市</w:t>
      </w:r>
      <w:r w:rsidRPr="00CA41BC">
        <w:rPr>
          <w:rFonts w:ascii="仿宋_GB2312" w:eastAsia="仿宋_GB2312" w:hint="eastAsia"/>
          <w:sz w:val="32"/>
          <w:szCs w:val="32"/>
        </w:rPr>
        <w:t>人民代表大会常务委员会的主任、副主任、秘书长和委员，选举</w:t>
      </w:r>
      <w:r>
        <w:rPr>
          <w:rFonts w:ascii="仿宋_GB2312" w:eastAsia="仿宋_GB2312" w:hint="eastAsia"/>
          <w:sz w:val="32"/>
          <w:szCs w:val="32"/>
        </w:rPr>
        <w:t>市</w:t>
      </w:r>
      <w:r w:rsidRPr="00CA41BC">
        <w:rPr>
          <w:rFonts w:ascii="仿宋_GB2312" w:eastAsia="仿宋_GB2312" w:hint="eastAsia"/>
          <w:sz w:val="32"/>
          <w:szCs w:val="32"/>
        </w:rPr>
        <w:t>人民政府的</w:t>
      </w:r>
      <w:r>
        <w:rPr>
          <w:rFonts w:ascii="仿宋_GB2312" w:eastAsia="仿宋_GB2312" w:hint="eastAsia"/>
          <w:sz w:val="32"/>
          <w:szCs w:val="32"/>
        </w:rPr>
        <w:t>市长，</w:t>
      </w:r>
      <w:r w:rsidRPr="00CA41BC">
        <w:rPr>
          <w:rFonts w:ascii="仿宋_GB2312" w:eastAsia="仿宋_GB2312" w:hint="eastAsia"/>
          <w:sz w:val="32"/>
          <w:szCs w:val="32"/>
        </w:rPr>
        <w:t>选举</w:t>
      </w:r>
      <w:r>
        <w:rPr>
          <w:rFonts w:ascii="仿宋_GB2312" w:eastAsia="仿宋_GB2312" w:hint="eastAsia"/>
          <w:sz w:val="32"/>
          <w:szCs w:val="32"/>
        </w:rPr>
        <w:t>市</w:t>
      </w:r>
      <w:r w:rsidRPr="00CA41BC">
        <w:rPr>
          <w:rFonts w:ascii="仿宋_GB2312" w:eastAsia="仿宋_GB2312" w:hint="eastAsia"/>
          <w:sz w:val="32"/>
          <w:szCs w:val="32"/>
        </w:rPr>
        <w:t>人民法院院长和</w:t>
      </w:r>
      <w:r>
        <w:rPr>
          <w:rFonts w:ascii="仿宋_GB2312" w:eastAsia="仿宋_GB2312" w:hint="eastAsia"/>
          <w:sz w:val="32"/>
          <w:szCs w:val="32"/>
        </w:rPr>
        <w:t>市</w:t>
      </w:r>
      <w:r w:rsidRPr="00CA41BC">
        <w:rPr>
          <w:rFonts w:ascii="仿宋_GB2312" w:eastAsia="仿宋_GB2312" w:hint="eastAsia"/>
          <w:sz w:val="32"/>
          <w:szCs w:val="32"/>
        </w:rPr>
        <w:t>人民检察院检察长；听取和审查</w:t>
      </w:r>
      <w:r>
        <w:rPr>
          <w:rFonts w:ascii="仿宋_GB2312" w:eastAsia="仿宋_GB2312" w:hint="eastAsia"/>
          <w:sz w:val="32"/>
          <w:szCs w:val="32"/>
        </w:rPr>
        <w:t>市</w:t>
      </w:r>
      <w:r w:rsidRPr="00CA41BC">
        <w:rPr>
          <w:rFonts w:ascii="仿宋_GB2312" w:eastAsia="仿宋_GB2312" w:hint="eastAsia"/>
          <w:sz w:val="32"/>
          <w:szCs w:val="32"/>
        </w:rPr>
        <w:t>人民代表大会常务委员会的工作报告，听取和审查</w:t>
      </w:r>
      <w:r>
        <w:rPr>
          <w:rFonts w:ascii="仿宋_GB2312" w:eastAsia="仿宋_GB2312" w:hint="eastAsia"/>
          <w:sz w:val="32"/>
          <w:szCs w:val="32"/>
        </w:rPr>
        <w:t>市</w:t>
      </w:r>
      <w:r w:rsidRPr="00CA41BC">
        <w:rPr>
          <w:rFonts w:ascii="仿宋_GB2312" w:eastAsia="仿宋_GB2312" w:hint="eastAsia"/>
          <w:sz w:val="32"/>
          <w:szCs w:val="32"/>
        </w:rPr>
        <w:t>人民政府和人民法院、人民检察院的工作报告。资金来源为</w:t>
      </w:r>
      <w:r>
        <w:rPr>
          <w:rFonts w:ascii="仿宋_GB2312" w:eastAsia="仿宋_GB2312" w:hint="eastAsia"/>
          <w:sz w:val="32"/>
          <w:szCs w:val="32"/>
        </w:rPr>
        <w:t>本级</w:t>
      </w:r>
      <w:r w:rsidRPr="00CA41BC">
        <w:rPr>
          <w:rFonts w:ascii="仿宋_GB2312" w:eastAsia="仿宋_GB2312" w:hint="eastAsia"/>
          <w:sz w:val="32"/>
          <w:szCs w:val="32"/>
        </w:rPr>
        <w:t>预算安排，金额</w:t>
      </w:r>
      <w:r>
        <w:rPr>
          <w:rFonts w:ascii="仿宋_GB2312" w:eastAsia="仿宋_GB2312" w:hint="eastAsia"/>
          <w:sz w:val="32"/>
          <w:szCs w:val="32"/>
        </w:rPr>
        <w:t>31.56</w:t>
      </w:r>
      <w:r w:rsidRPr="00CA41BC">
        <w:rPr>
          <w:rFonts w:ascii="仿宋_GB2312" w:eastAsia="仿宋_GB2312" w:hint="eastAsia"/>
          <w:sz w:val="32"/>
          <w:szCs w:val="32"/>
        </w:rPr>
        <w:t>万元。产出指标：</w:t>
      </w:r>
      <w:r>
        <w:rPr>
          <w:rFonts w:ascii="仿宋_GB2312" w:eastAsia="仿宋_GB2312" w:hint="eastAsia"/>
          <w:sz w:val="32"/>
          <w:szCs w:val="32"/>
        </w:rPr>
        <w:t>人代会每年举行一次，</w:t>
      </w:r>
      <w:r w:rsidRPr="00CA41BC">
        <w:rPr>
          <w:rFonts w:ascii="仿宋_GB2312" w:eastAsia="仿宋_GB2312" w:hint="eastAsia"/>
          <w:sz w:val="32"/>
          <w:szCs w:val="32"/>
        </w:rPr>
        <w:t> </w:t>
      </w:r>
      <w:r w:rsidRPr="00CA41BC">
        <w:rPr>
          <w:rFonts w:ascii="仿宋_GB2312" w:eastAsia="仿宋_GB2312" w:hint="eastAsia"/>
          <w:sz w:val="32"/>
          <w:szCs w:val="32"/>
        </w:rPr>
        <w:t>“会议筹备及会务工作完成率”为</w:t>
      </w:r>
      <w:r>
        <w:rPr>
          <w:rFonts w:ascii="仿宋_GB2312" w:eastAsia="仿宋_GB2312" w:hint="eastAsia"/>
          <w:sz w:val="32"/>
          <w:szCs w:val="32"/>
        </w:rPr>
        <w:t>100%</w:t>
      </w:r>
      <w:r w:rsidRPr="00CA41BC">
        <w:rPr>
          <w:rFonts w:ascii="仿宋_GB2312" w:eastAsia="仿宋_GB2312" w:hint="eastAsia"/>
          <w:sz w:val="32"/>
          <w:szCs w:val="32"/>
        </w:rPr>
        <w:t>；</w:t>
      </w:r>
      <w:r w:rsidRPr="0084046A">
        <w:rPr>
          <w:rFonts w:ascii="仿宋_GB2312" w:eastAsia="仿宋_GB2312" w:hint="eastAsia"/>
          <w:sz w:val="32"/>
          <w:szCs w:val="32"/>
        </w:rPr>
        <w:t>参会人员</w:t>
      </w:r>
      <w:r>
        <w:rPr>
          <w:rFonts w:ascii="仿宋_GB2312" w:eastAsia="仿宋_GB2312" w:hint="eastAsia"/>
          <w:sz w:val="32"/>
          <w:szCs w:val="32"/>
        </w:rPr>
        <w:t>240</w:t>
      </w:r>
      <w:r w:rsidRPr="0084046A">
        <w:rPr>
          <w:rFonts w:ascii="仿宋_GB2312" w:eastAsia="仿宋_GB2312" w:hint="eastAsia"/>
          <w:sz w:val="32"/>
          <w:szCs w:val="32"/>
        </w:rPr>
        <w:t>人</w:t>
      </w:r>
      <w:r>
        <w:rPr>
          <w:rFonts w:ascii="仿宋_GB2312" w:eastAsia="仿宋_GB2312" w:hint="eastAsia"/>
          <w:sz w:val="32"/>
          <w:szCs w:val="32"/>
        </w:rPr>
        <w:t>。满意度指标：</w:t>
      </w:r>
      <w:r w:rsidRPr="00CA41BC">
        <w:rPr>
          <w:rFonts w:ascii="仿宋_GB2312" w:eastAsia="仿宋_GB2312" w:hint="eastAsia"/>
          <w:sz w:val="32"/>
          <w:szCs w:val="32"/>
        </w:rPr>
        <w:t>人民群众满意度</w:t>
      </w:r>
      <w:r>
        <w:rPr>
          <w:rFonts w:ascii="仿宋_GB2312" w:eastAsia="仿宋_GB2312" w:hint="eastAsia"/>
          <w:sz w:val="32"/>
          <w:szCs w:val="32"/>
        </w:rPr>
        <w:t>100%；预算执行率97%。</w:t>
      </w:r>
    </w:p>
    <w:p w:rsidR="0090074D" w:rsidRDefault="0090074D" w:rsidP="0090074D">
      <w:pPr>
        <w:ind w:firstLine="645"/>
        <w:rPr>
          <w:rFonts w:ascii="仿宋_GB2312" w:eastAsia="仿宋_GB2312"/>
          <w:sz w:val="32"/>
          <w:szCs w:val="32"/>
        </w:rPr>
      </w:pPr>
      <w:r w:rsidRPr="00CA41BC">
        <w:rPr>
          <w:rFonts w:ascii="仿宋_GB2312" w:eastAsia="仿宋_GB2312" w:hint="eastAsia"/>
          <w:sz w:val="32"/>
          <w:szCs w:val="32"/>
        </w:rPr>
        <w:t xml:space="preserve"> 2、人大代表</w:t>
      </w:r>
      <w:r>
        <w:rPr>
          <w:rFonts w:ascii="仿宋_GB2312" w:eastAsia="仿宋_GB2312" w:hint="eastAsia"/>
          <w:sz w:val="32"/>
          <w:szCs w:val="32"/>
        </w:rPr>
        <w:t>活动</w:t>
      </w:r>
      <w:r w:rsidRPr="00CA41BC">
        <w:rPr>
          <w:rFonts w:ascii="仿宋_GB2312" w:eastAsia="仿宋_GB2312" w:hint="eastAsia"/>
          <w:sz w:val="32"/>
          <w:szCs w:val="32"/>
        </w:rPr>
        <w:t>经费。主要内容和用途是：修订、修改与代表、选举有关的地方性法规或办法；检查监督代表法、选举法及其实施办法的贯彻实施；承担人大换届选举及服务工作；组织全人大代表进行执法检查和集中视察，开展代表建议督办；组织对代表进行培训。资金来源为</w:t>
      </w:r>
      <w:r>
        <w:rPr>
          <w:rFonts w:ascii="仿宋_GB2312" w:eastAsia="仿宋_GB2312" w:hint="eastAsia"/>
          <w:sz w:val="32"/>
          <w:szCs w:val="32"/>
        </w:rPr>
        <w:t>本</w:t>
      </w:r>
      <w:r w:rsidRPr="00CA41BC">
        <w:rPr>
          <w:rFonts w:ascii="仿宋_GB2312" w:eastAsia="仿宋_GB2312" w:hint="eastAsia"/>
          <w:sz w:val="32"/>
          <w:szCs w:val="32"/>
        </w:rPr>
        <w:t>级预算安排，金额</w:t>
      </w:r>
      <w:r>
        <w:rPr>
          <w:rFonts w:ascii="仿宋_GB2312" w:eastAsia="仿宋_GB2312" w:hint="eastAsia"/>
          <w:sz w:val="32"/>
          <w:szCs w:val="32"/>
        </w:rPr>
        <w:t>20</w:t>
      </w:r>
      <w:r w:rsidRPr="00CA41BC">
        <w:rPr>
          <w:rFonts w:ascii="仿宋_GB2312" w:eastAsia="仿宋_GB2312" w:hint="eastAsia"/>
          <w:sz w:val="32"/>
          <w:szCs w:val="32"/>
        </w:rPr>
        <w:t>万元。</w:t>
      </w:r>
      <w:r>
        <w:rPr>
          <w:rFonts w:ascii="仿宋_GB2312" w:eastAsia="仿宋_GB2312" w:hint="eastAsia"/>
          <w:sz w:val="32"/>
          <w:szCs w:val="32"/>
        </w:rPr>
        <w:t>产出指标：</w:t>
      </w:r>
      <w:r w:rsidRPr="00AC43FB">
        <w:rPr>
          <w:rFonts w:ascii="仿宋_GB2312" w:eastAsia="仿宋_GB2312" w:hint="eastAsia"/>
          <w:sz w:val="32"/>
          <w:szCs w:val="32"/>
        </w:rPr>
        <w:t>代表培训次数</w:t>
      </w:r>
      <w:r>
        <w:rPr>
          <w:rFonts w:ascii="仿宋_GB2312" w:eastAsia="仿宋_GB2312" w:hint="eastAsia"/>
          <w:sz w:val="32"/>
          <w:szCs w:val="32"/>
        </w:rPr>
        <w:t>2</w:t>
      </w:r>
      <w:r w:rsidRPr="00AC43FB">
        <w:rPr>
          <w:rFonts w:ascii="仿宋_GB2312" w:eastAsia="仿宋_GB2312" w:hint="eastAsia"/>
          <w:sz w:val="32"/>
          <w:szCs w:val="32"/>
        </w:rPr>
        <w:t>次</w:t>
      </w:r>
      <w:r>
        <w:rPr>
          <w:rFonts w:ascii="仿宋_GB2312" w:eastAsia="仿宋_GB2312" w:hint="eastAsia"/>
          <w:sz w:val="32"/>
          <w:szCs w:val="32"/>
        </w:rPr>
        <w:t>，每次150人。效益指标：完成培训，</w:t>
      </w:r>
      <w:r w:rsidRPr="00AC43FB">
        <w:rPr>
          <w:rFonts w:ascii="仿宋_GB2312" w:eastAsia="仿宋_GB2312" w:hint="eastAsia"/>
          <w:sz w:val="32"/>
          <w:szCs w:val="32"/>
        </w:rPr>
        <w:t>业务能力提升</w:t>
      </w:r>
      <w:r>
        <w:rPr>
          <w:rFonts w:ascii="仿宋_GB2312" w:eastAsia="仿宋_GB2312" w:hint="eastAsia"/>
          <w:sz w:val="32"/>
          <w:szCs w:val="32"/>
        </w:rPr>
        <w:t>。满意度指标：</w:t>
      </w:r>
      <w:r w:rsidRPr="00AC43FB">
        <w:rPr>
          <w:rFonts w:ascii="仿宋_GB2312" w:eastAsia="仿宋_GB2312" w:hint="eastAsia"/>
          <w:sz w:val="32"/>
          <w:szCs w:val="32"/>
        </w:rPr>
        <w:t>培训人员培训满意度</w:t>
      </w:r>
      <w:r>
        <w:rPr>
          <w:rFonts w:ascii="仿宋_GB2312" w:eastAsia="仿宋_GB2312" w:hint="eastAsia"/>
          <w:sz w:val="32"/>
          <w:szCs w:val="32"/>
        </w:rPr>
        <w:t>100%。预算执行率99%。</w:t>
      </w:r>
    </w:p>
    <w:p w:rsidR="0090074D" w:rsidRPr="00CA41BC" w:rsidRDefault="0090074D" w:rsidP="0090074D">
      <w:pPr>
        <w:ind w:firstLine="645"/>
        <w:rPr>
          <w:rFonts w:ascii="仿宋_GB2312" w:eastAsia="仿宋_GB2312"/>
          <w:sz w:val="32"/>
          <w:szCs w:val="32"/>
        </w:rPr>
      </w:pPr>
      <w:r w:rsidRPr="00CA41BC">
        <w:rPr>
          <w:rFonts w:ascii="仿宋_GB2312" w:eastAsia="仿宋_GB2312" w:hint="eastAsia"/>
          <w:sz w:val="32"/>
          <w:szCs w:val="32"/>
        </w:rPr>
        <w:t>3、</w:t>
      </w:r>
      <w:r w:rsidRPr="004C49B3">
        <w:rPr>
          <w:rFonts w:ascii="仿宋_GB2312" w:eastAsia="仿宋_GB2312" w:hint="eastAsia"/>
          <w:sz w:val="32"/>
          <w:szCs w:val="32"/>
        </w:rPr>
        <w:t>监督及综合事务管理经费</w:t>
      </w:r>
      <w:r>
        <w:rPr>
          <w:rFonts w:ascii="仿宋_GB2312" w:eastAsia="仿宋_GB2312" w:hint="eastAsia"/>
          <w:sz w:val="32"/>
          <w:szCs w:val="32"/>
        </w:rPr>
        <w:t>。</w:t>
      </w:r>
      <w:r w:rsidRPr="00CA41BC">
        <w:rPr>
          <w:rFonts w:ascii="仿宋_GB2312" w:eastAsia="仿宋_GB2312" w:hint="eastAsia"/>
          <w:sz w:val="32"/>
          <w:szCs w:val="32"/>
        </w:rPr>
        <w:t>主要内容和用途是：</w:t>
      </w:r>
      <w:r w:rsidRPr="004C49B3">
        <w:rPr>
          <w:rFonts w:ascii="仿宋_GB2312" w:eastAsia="仿宋_GB2312" w:hint="eastAsia"/>
          <w:sz w:val="32"/>
          <w:szCs w:val="32"/>
        </w:rPr>
        <w:t>监督宪法和法律在我县行政区域正确实施、监督一府两院依法开展工</w:t>
      </w:r>
      <w:r w:rsidRPr="004C49B3">
        <w:rPr>
          <w:rFonts w:ascii="仿宋_GB2312" w:eastAsia="仿宋_GB2312" w:hint="eastAsia"/>
          <w:sz w:val="32"/>
          <w:szCs w:val="32"/>
        </w:rPr>
        <w:lastRenderedPageBreak/>
        <w:t>作。</w:t>
      </w:r>
      <w:r w:rsidRPr="00CA41BC">
        <w:rPr>
          <w:rFonts w:ascii="仿宋_GB2312" w:eastAsia="仿宋_GB2312" w:hint="eastAsia"/>
          <w:sz w:val="32"/>
          <w:szCs w:val="32"/>
        </w:rPr>
        <w:t>资金来源为</w:t>
      </w:r>
      <w:r>
        <w:rPr>
          <w:rFonts w:ascii="仿宋_GB2312" w:eastAsia="仿宋_GB2312" w:hint="eastAsia"/>
          <w:sz w:val="32"/>
          <w:szCs w:val="32"/>
        </w:rPr>
        <w:t>本</w:t>
      </w:r>
      <w:r w:rsidRPr="00CA41BC">
        <w:rPr>
          <w:rFonts w:ascii="仿宋_GB2312" w:eastAsia="仿宋_GB2312" w:hint="eastAsia"/>
          <w:sz w:val="32"/>
          <w:szCs w:val="32"/>
        </w:rPr>
        <w:t>级预算安排，金额</w:t>
      </w:r>
      <w:r>
        <w:rPr>
          <w:rFonts w:ascii="仿宋_GB2312" w:eastAsia="仿宋_GB2312" w:hint="eastAsia"/>
          <w:sz w:val="32"/>
          <w:szCs w:val="32"/>
        </w:rPr>
        <w:t>20</w:t>
      </w:r>
      <w:r w:rsidRPr="00CA41BC">
        <w:rPr>
          <w:rFonts w:ascii="仿宋_GB2312" w:eastAsia="仿宋_GB2312" w:hint="eastAsia"/>
          <w:sz w:val="32"/>
          <w:szCs w:val="32"/>
        </w:rPr>
        <w:t>万元。产出指标：</w:t>
      </w:r>
      <w:r w:rsidRPr="004C49B3">
        <w:rPr>
          <w:rFonts w:ascii="仿宋_GB2312" w:eastAsia="仿宋_GB2312" w:hint="eastAsia"/>
          <w:sz w:val="32"/>
          <w:szCs w:val="32"/>
        </w:rPr>
        <w:t>完成检查视察</w:t>
      </w:r>
      <w:r>
        <w:rPr>
          <w:rFonts w:ascii="仿宋_GB2312" w:eastAsia="仿宋_GB2312" w:hint="eastAsia"/>
          <w:sz w:val="32"/>
          <w:szCs w:val="32"/>
        </w:rPr>
        <w:t>8次</w:t>
      </w:r>
      <w:r w:rsidRPr="00CA41BC">
        <w:rPr>
          <w:rFonts w:ascii="仿宋_GB2312" w:eastAsia="仿宋_GB2312" w:hint="eastAsia"/>
          <w:sz w:val="32"/>
          <w:szCs w:val="32"/>
        </w:rPr>
        <w:t>。</w:t>
      </w:r>
      <w:r>
        <w:rPr>
          <w:rFonts w:ascii="仿宋_GB2312" w:eastAsia="仿宋_GB2312" w:hint="eastAsia"/>
          <w:sz w:val="32"/>
          <w:szCs w:val="32"/>
        </w:rPr>
        <w:t>效益指标：提高检查单位业务能力。预算执行率98%。</w:t>
      </w:r>
    </w:p>
    <w:p w:rsidR="0090074D" w:rsidRDefault="0090074D" w:rsidP="0090074D">
      <w:pPr>
        <w:spacing w:line="360" w:lineRule="auto"/>
        <w:ind w:firstLineChars="200" w:firstLine="640"/>
        <w:rPr>
          <w:rFonts w:ascii="仿宋_GB2312" w:eastAsia="仿宋_GB2312"/>
          <w:sz w:val="32"/>
          <w:szCs w:val="32"/>
        </w:rPr>
      </w:pPr>
      <w:r w:rsidRPr="00CA41BC">
        <w:rPr>
          <w:rFonts w:ascii="仿宋_GB2312" w:eastAsia="仿宋_GB2312" w:hint="eastAsia"/>
          <w:sz w:val="32"/>
          <w:szCs w:val="32"/>
        </w:rPr>
        <w:t>4、</w:t>
      </w:r>
      <w:r>
        <w:rPr>
          <w:rFonts w:ascii="仿宋_GB2312" w:eastAsia="仿宋_GB2312" w:hint="eastAsia"/>
          <w:sz w:val="32"/>
          <w:szCs w:val="32"/>
        </w:rPr>
        <w:t>常委会经费。主要内容和用途：</w:t>
      </w:r>
      <w:r w:rsidRPr="00FF33DC">
        <w:rPr>
          <w:rFonts w:ascii="仿宋_GB2312" w:eastAsia="仿宋_GB2312" w:hint="eastAsia"/>
          <w:sz w:val="32"/>
          <w:szCs w:val="32"/>
        </w:rPr>
        <w:t>县人民代表大会和常委委员会各种会议的筹备、会务工作，负责常委会文件起草、把关</w:t>
      </w:r>
      <w:r>
        <w:rPr>
          <w:rFonts w:ascii="仿宋_GB2312" w:eastAsia="仿宋_GB2312" w:hint="eastAsia"/>
          <w:sz w:val="32"/>
          <w:szCs w:val="32"/>
        </w:rPr>
        <w:t>，</w:t>
      </w:r>
      <w:r w:rsidRPr="00FF33DC">
        <w:rPr>
          <w:rFonts w:ascii="仿宋_GB2312" w:eastAsia="仿宋_GB2312" w:hint="eastAsia"/>
          <w:sz w:val="32"/>
          <w:szCs w:val="32"/>
        </w:rPr>
        <w:t>会议决定事项、工作部署、重要文件及领导批示的传达和督办。</w:t>
      </w:r>
      <w:r w:rsidRPr="00CA41BC">
        <w:rPr>
          <w:rFonts w:ascii="仿宋_GB2312" w:eastAsia="仿宋_GB2312" w:hint="eastAsia"/>
          <w:sz w:val="32"/>
          <w:szCs w:val="32"/>
        </w:rPr>
        <w:t>资金来源为</w:t>
      </w:r>
      <w:r>
        <w:rPr>
          <w:rFonts w:ascii="仿宋_GB2312" w:eastAsia="仿宋_GB2312" w:hint="eastAsia"/>
          <w:sz w:val="32"/>
          <w:szCs w:val="32"/>
        </w:rPr>
        <w:t>本</w:t>
      </w:r>
      <w:r w:rsidRPr="00CA41BC">
        <w:rPr>
          <w:rFonts w:ascii="仿宋_GB2312" w:eastAsia="仿宋_GB2312" w:hint="eastAsia"/>
          <w:sz w:val="32"/>
          <w:szCs w:val="32"/>
        </w:rPr>
        <w:t>级预算安排，金额</w:t>
      </w:r>
      <w:r>
        <w:rPr>
          <w:rFonts w:ascii="仿宋_GB2312" w:eastAsia="仿宋_GB2312" w:hint="eastAsia"/>
          <w:sz w:val="32"/>
          <w:szCs w:val="32"/>
        </w:rPr>
        <w:t>20</w:t>
      </w:r>
      <w:r w:rsidRPr="00CA41BC">
        <w:rPr>
          <w:rFonts w:ascii="仿宋_GB2312" w:eastAsia="仿宋_GB2312" w:hint="eastAsia"/>
          <w:sz w:val="32"/>
          <w:szCs w:val="32"/>
        </w:rPr>
        <w:t>万元</w:t>
      </w:r>
      <w:r>
        <w:rPr>
          <w:rFonts w:ascii="仿宋_GB2312" w:eastAsia="仿宋_GB2312" w:hint="eastAsia"/>
          <w:sz w:val="32"/>
          <w:szCs w:val="32"/>
        </w:rPr>
        <w:t>。产出指标：</w:t>
      </w:r>
      <w:r w:rsidRPr="00FF33DC">
        <w:rPr>
          <w:rFonts w:ascii="仿宋_GB2312" w:eastAsia="仿宋_GB2312" w:hint="eastAsia"/>
          <w:sz w:val="32"/>
          <w:szCs w:val="32"/>
        </w:rPr>
        <w:t>会议活动完成率</w:t>
      </w:r>
      <w:r>
        <w:rPr>
          <w:rFonts w:ascii="仿宋_GB2312" w:eastAsia="仿宋_GB2312" w:hint="eastAsia"/>
          <w:sz w:val="32"/>
          <w:szCs w:val="32"/>
        </w:rPr>
        <w:t>100%，会议通过率100%。效益指标：有效反应民情、民意。满意度指标：</w:t>
      </w:r>
      <w:r w:rsidRPr="00AC43FB">
        <w:rPr>
          <w:rFonts w:ascii="仿宋_GB2312" w:eastAsia="仿宋_GB2312" w:hint="eastAsia"/>
          <w:sz w:val="32"/>
          <w:szCs w:val="32"/>
        </w:rPr>
        <w:t>参加人员完成会议要求</w:t>
      </w:r>
      <w:r>
        <w:rPr>
          <w:rFonts w:ascii="仿宋_GB2312" w:eastAsia="仿宋_GB2312" w:hint="eastAsia"/>
          <w:sz w:val="32"/>
          <w:szCs w:val="32"/>
        </w:rPr>
        <w:t>100%。预算执行率41%。</w:t>
      </w:r>
    </w:p>
    <w:p w:rsidR="0090074D" w:rsidRDefault="0090074D" w:rsidP="0090074D">
      <w:pPr>
        <w:spacing w:line="560" w:lineRule="exact"/>
        <w:ind w:firstLineChars="200" w:firstLine="640"/>
        <w:rPr>
          <w:rFonts w:ascii="仿宋_GB2312" w:eastAsia="仿宋_GB2312"/>
          <w:sz w:val="32"/>
          <w:szCs w:val="32"/>
        </w:rPr>
      </w:pPr>
      <w:r>
        <w:rPr>
          <w:rFonts w:ascii="仿宋_GB2312" w:eastAsia="仿宋_GB2312" w:hint="eastAsia"/>
          <w:sz w:val="32"/>
          <w:szCs w:val="32"/>
        </w:rPr>
        <w:t>5、宣传培训考察经费。</w:t>
      </w:r>
      <w:r w:rsidRPr="00CF6DC2">
        <w:rPr>
          <w:rFonts w:ascii="仿宋_GB2312" w:eastAsia="仿宋_GB2312" w:hint="eastAsia"/>
          <w:sz w:val="32"/>
          <w:szCs w:val="32"/>
        </w:rPr>
        <w:t>提高专门委员会成员及各工委的业务素质及综合能力</w:t>
      </w:r>
      <w:r>
        <w:rPr>
          <w:rFonts w:ascii="仿宋_GB2312" w:eastAsia="仿宋_GB2312" w:hint="eastAsia"/>
          <w:sz w:val="32"/>
          <w:szCs w:val="32"/>
        </w:rPr>
        <w:t>，增强依法</w:t>
      </w:r>
      <w:proofErr w:type="gramStart"/>
      <w:r>
        <w:rPr>
          <w:rFonts w:ascii="仿宋_GB2312" w:eastAsia="仿宋_GB2312" w:hint="eastAsia"/>
          <w:sz w:val="32"/>
          <w:szCs w:val="32"/>
        </w:rPr>
        <w:t>履</w:t>
      </w:r>
      <w:proofErr w:type="gramEnd"/>
      <w:r>
        <w:rPr>
          <w:rFonts w:ascii="仿宋_GB2312" w:eastAsia="仿宋_GB2312" w:hint="eastAsia"/>
          <w:sz w:val="32"/>
          <w:szCs w:val="32"/>
        </w:rPr>
        <w:t>职能力，保障代表作用的充分发挥，开创人大工作新局面。</w:t>
      </w:r>
      <w:r w:rsidRPr="00CA41BC">
        <w:rPr>
          <w:rFonts w:ascii="仿宋_GB2312" w:eastAsia="仿宋_GB2312" w:hint="eastAsia"/>
          <w:sz w:val="32"/>
          <w:szCs w:val="32"/>
        </w:rPr>
        <w:t>资金来源为</w:t>
      </w:r>
      <w:r>
        <w:rPr>
          <w:rFonts w:ascii="仿宋_GB2312" w:eastAsia="仿宋_GB2312" w:hint="eastAsia"/>
          <w:sz w:val="32"/>
          <w:szCs w:val="32"/>
        </w:rPr>
        <w:t>本</w:t>
      </w:r>
      <w:r w:rsidRPr="00CA41BC">
        <w:rPr>
          <w:rFonts w:ascii="仿宋_GB2312" w:eastAsia="仿宋_GB2312" w:hint="eastAsia"/>
          <w:sz w:val="32"/>
          <w:szCs w:val="32"/>
        </w:rPr>
        <w:t>级预算安排，金额</w:t>
      </w:r>
      <w:r>
        <w:rPr>
          <w:rFonts w:ascii="仿宋_GB2312" w:eastAsia="仿宋_GB2312" w:hint="eastAsia"/>
          <w:sz w:val="32"/>
          <w:szCs w:val="32"/>
        </w:rPr>
        <w:t>24</w:t>
      </w:r>
      <w:r w:rsidRPr="00CA41BC">
        <w:rPr>
          <w:rFonts w:ascii="仿宋_GB2312" w:eastAsia="仿宋_GB2312" w:hint="eastAsia"/>
          <w:sz w:val="32"/>
          <w:szCs w:val="32"/>
        </w:rPr>
        <w:t>万元</w:t>
      </w:r>
      <w:r>
        <w:rPr>
          <w:rFonts w:ascii="仿宋_GB2312" w:eastAsia="仿宋_GB2312" w:hint="eastAsia"/>
          <w:sz w:val="32"/>
          <w:szCs w:val="32"/>
        </w:rPr>
        <w:t>。产出指标：培训计划2次，一次7天。质量指标：</w:t>
      </w:r>
      <w:r w:rsidRPr="0084046A">
        <w:rPr>
          <w:rFonts w:ascii="仿宋_GB2312" w:eastAsia="仿宋_GB2312" w:hint="eastAsia"/>
          <w:sz w:val="32"/>
          <w:szCs w:val="32"/>
        </w:rPr>
        <w:t>按要求高质量完成培训计划比率</w:t>
      </w:r>
      <w:r>
        <w:rPr>
          <w:rFonts w:ascii="仿宋_GB2312" w:eastAsia="仿宋_GB2312" w:hint="eastAsia"/>
          <w:sz w:val="32"/>
          <w:szCs w:val="32"/>
        </w:rPr>
        <w:t>100%。</w:t>
      </w:r>
      <w:r w:rsidRPr="0084046A">
        <w:rPr>
          <w:rFonts w:ascii="仿宋_GB2312" w:eastAsia="仿宋_GB2312" w:hint="eastAsia"/>
          <w:sz w:val="32"/>
          <w:szCs w:val="32"/>
        </w:rPr>
        <w:t>社会效益指标</w:t>
      </w:r>
      <w:r>
        <w:rPr>
          <w:rFonts w:ascii="仿宋_GB2312" w:eastAsia="仿宋_GB2312" w:hint="eastAsia"/>
          <w:sz w:val="32"/>
          <w:szCs w:val="32"/>
        </w:rPr>
        <w:t>：</w:t>
      </w:r>
      <w:r w:rsidRPr="0084046A">
        <w:rPr>
          <w:rFonts w:ascii="仿宋_GB2312" w:eastAsia="仿宋_GB2312" w:hint="eastAsia"/>
          <w:sz w:val="32"/>
          <w:szCs w:val="32"/>
        </w:rPr>
        <w:t>代表业务能力有所提高</w:t>
      </w:r>
      <w:r>
        <w:rPr>
          <w:rFonts w:ascii="仿宋_GB2312" w:eastAsia="仿宋_GB2312" w:hint="eastAsia"/>
          <w:sz w:val="32"/>
          <w:szCs w:val="32"/>
        </w:rPr>
        <w:t>。</w:t>
      </w:r>
      <w:r w:rsidRPr="0084046A">
        <w:rPr>
          <w:rFonts w:ascii="仿宋_GB2312" w:eastAsia="仿宋_GB2312" w:hint="eastAsia"/>
          <w:sz w:val="32"/>
          <w:szCs w:val="32"/>
        </w:rPr>
        <w:t>可持续影响指标</w:t>
      </w:r>
      <w:r>
        <w:rPr>
          <w:rFonts w:ascii="仿宋_GB2312" w:eastAsia="仿宋_GB2312" w:hint="eastAsia"/>
          <w:sz w:val="32"/>
          <w:szCs w:val="32"/>
        </w:rPr>
        <w:t>：</w:t>
      </w:r>
      <w:r w:rsidRPr="0084046A">
        <w:rPr>
          <w:rFonts w:ascii="仿宋_GB2312" w:eastAsia="仿宋_GB2312" w:hint="eastAsia"/>
          <w:sz w:val="32"/>
          <w:szCs w:val="32"/>
        </w:rPr>
        <w:t>参训人员业务能力水平综合提升</w:t>
      </w:r>
      <w:r>
        <w:rPr>
          <w:rFonts w:ascii="仿宋_GB2312" w:eastAsia="仿宋_GB2312" w:hint="eastAsia"/>
          <w:sz w:val="32"/>
          <w:szCs w:val="32"/>
        </w:rPr>
        <w:t>。满意度指标：</w:t>
      </w:r>
      <w:r w:rsidRPr="0084046A">
        <w:rPr>
          <w:rFonts w:ascii="仿宋_GB2312" w:eastAsia="仿宋_GB2312" w:hint="eastAsia"/>
          <w:sz w:val="32"/>
          <w:szCs w:val="32"/>
        </w:rPr>
        <w:t>培训人员满意度</w:t>
      </w:r>
      <w:r>
        <w:rPr>
          <w:rFonts w:ascii="仿宋_GB2312" w:eastAsia="仿宋_GB2312" w:hint="eastAsia"/>
          <w:sz w:val="32"/>
          <w:szCs w:val="32"/>
        </w:rPr>
        <w:t>100%。预算执行率100%。</w:t>
      </w:r>
    </w:p>
    <w:p w:rsidR="0090074D" w:rsidRPr="00850952" w:rsidRDefault="0090074D" w:rsidP="0090074D">
      <w:pPr>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Pr="00AC43FB">
        <w:rPr>
          <w:rFonts w:ascii="仿宋_GB2312" w:eastAsia="仿宋_GB2312" w:hint="eastAsia"/>
          <w:sz w:val="32"/>
          <w:szCs w:val="32"/>
        </w:rPr>
        <w:t>代表联络站运行经费</w:t>
      </w:r>
      <w:r>
        <w:rPr>
          <w:rFonts w:ascii="仿宋_GB2312" w:eastAsia="仿宋_GB2312" w:hint="eastAsia"/>
          <w:sz w:val="32"/>
          <w:szCs w:val="32"/>
        </w:rPr>
        <w:t>。全面推进人大代表联络站的建设,完善人民代表大会制度,更好推动人大工作与时俱进的现实需要,人大工作的一项重要政治任务。</w:t>
      </w:r>
      <w:r w:rsidRPr="00CA41BC">
        <w:rPr>
          <w:rFonts w:ascii="仿宋_GB2312" w:eastAsia="仿宋_GB2312" w:hint="eastAsia"/>
          <w:sz w:val="32"/>
          <w:szCs w:val="32"/>
        </w:rPr>
        <w:t>资金来源为</w:t>
      </w:r>
      <w:r>
        <w:rPr>
          <w:rFonts w:ascii="仿宋_GB2312" w:eastAsia="仿宋_GB2312" w:hint="eastAsia"/>
          <w:sz w:val="32"/>
          <w:szCs w:val="32"/>
        </w:rPr>
        <w:t>本</w:t>
      </w:r>
      <w:r w:rsidRPr="00CA41BC">
        <w:rPr>
          <w:rFonts w:ascii="仿宋_GB2312" w:eastAsia="仿宋_GB2312" w:hint="eastAsia"/>
          <w:sz w:val="32"/>
          <w:szCs w:val="32"/>
        </w:rPr>
        <w:t>级预算安排，金额</w:t>
      </w:r>
      <w:r>
        <w:rPr>
          <w:rFonts w:ascii="仿宋_GB2312" w:eastAsia="仿宋_GB2312" w:hint="eastAsia"/>
          <w:sz w:val="32"/>
          <w:szCs w:val="32"/>
        </w:rPr>
        <w:t>15</w:t>
      </w:r>
      <w:r w:rsidRPr="00CA41BC">
        <w:rPr>
          <w:rFonts w:ascii="仿宋_GB2312" w:eastAsia="仿宋_GB2312" w:hint="eastAsia"/>
          <w:sz w:val="32"/>
          <w:szCs w:val="32"/>
        </w:rPr>
        <w:t>万元</w:t>
      </w:r>
      <w:r>
        <w:rPr>
          <w:rFonts w:ascii="仿宋_GB2312" w:eastAsia="仿宋_GB2312" w:hint="eastAsia"/>
          <w:sz w:val="32"/>
          <w:szCs w:val="32"/>
        </w:rPr>
        <w:t>。产出指标：代表联络站活动开展6次，</w:t>
      </w:r>
      <w:r w:rsidRPr="00850952">
        <w:rPr>
          <w:rFonts w:ascii="仿宋_GB2312" w:eastAsia="仿宋_GB2312" w:hint="eastAsia"/>
          <w:sz w:val="32"/>
          <w:szCs w:val="32"/>
        </w:rPr>
        <w:t>代表联络站正</w:t>
      </w:r>
      <w:r w:rsidRPr="00850952">
        <w:rPr>
          <w:rFonts w:ascii="仿宋_GB2312" w:eastAsia="仿宋_GB2312" w:hint="eastAsia"/>
          <w:sz w:val="32"/>
          <w:szCs w:val="32"/>
        </w:rPr>
        <w:lastRenderedPageBreak/>
        <w:t>常运行</w:t>
      </w:r>
      <w:r>
        <w:rPr>
          <w:rFonts w:ascii="仿宋_GB2312" w:eastAsia="仿宋_GB2312" w:hint="eastAsia"/>
          <w:sz w:val="32"/>
          <w:szCs w:val="32"/>
        </w:rPr>
        <w:t>36个。效益指标：</w:t>
      </w:r>
      <w:r w:rsidRPr="00850952">
        <w:rPr>
          <w:rFonts w:ascii="仿宋_GB2312" w:eastAsia="仿宋_GB2312" w:hint="eastAsia"/>
          <w:sz w:val="32"/>
          <w:szCs w:val="32"/>
        </w:rPr>
        <w:t>有效反应民议</w:t>
      </w:r>
      <w:r>
        <w:rPr>
          <w:rFonts w:ascii="仿宋_GB2312" w:eastAsia="仿宋_GB2312" w:hint="eastAsia"/>
          <w:sz w:val="32"/>
          <w:szCs w:val="32"/>
        </w:rPr>
        <w:t>。满意度指标：</w:t>
      </w:r>
      <w:r w:rsidRPr="00850952">
        <w:rPr>
          <w:rFonts w:ascii="仿宋_GB2312" w:eastAsia="仿宋_GB2312" w:hint="eastAsia"/>
          <w:sz w:val="32"/>
          <w:szCs w:val="32"/>
        </w:rPr>
        <w:t>代表参加活动满意度</w:t>
      </w:r>
      <w:r>
        <w:rPr>
          <w:rFonts w:ascii="仿宋_GB2312" w:eastAsia="仿宋_GB2312" w:hint="eastAsia"/>
          <w:sz w:val="32"/>
          <w:szCs w:val="32"/>
        </w:rPr>
        <w:t>100%，</w:t>
      </w:r>
      <w:r w:rsidRPr="00850952">
        <w:rPr>
          <w:rFonts w:ascii="仿宋_GB2312" w:eastAsia="仿宋_GB2312" w:hint="eastAsia"/>
          <w:sz w:val="32"/>
          <w:szCs w:val="32"/>
        </w:rPr>
        <w:t>群众满意度</w:t>
      </w:r>
      <w:r>
        <w:rPr>
          <w:rFonts w:ascii="仿宋_GB2312" w:eastAsia="仿宋_GB2312" w:hint="eastAsia"/>
          <w:sz w:val="32"/>
          <w:szCs w:val="32"/>
        </w:rPr>
        <w:t>90%。预算执行率45%。</w:t>
      </w:r>
    </w:p>
    <w:p w:rsidR="0090074D" w:rsidRDefault="0090074D" w:rsidP="0090074D">
      <w:pPr>
        <w:ind w:firstLineChars="200" w:firstLine="640"/>
        <w:rPr>
          <w:rFonts w:ascii="仿宋_GB2312" w:eastAsia="仿宋_GB2312"/>
          <w:sz w:val="32"/>
          <w:szCs w:val="32"/>
        </w:rPr>
      </w:pPr>
      <w:r>
        <w:rPr>
          <w:rFonts w:ascii="仿宋_GB2312" w:eastAsia="仿宋_GB2312" w:hint="eastAsia"/>
          <w:sz w:val="32"/>
          <w:szCs w:val="32"/>
        </w:rPr>
        <w:t>四、整改措施及结果应用</w:t>
      </w:r>
    </w:p>
    <w:p w:rsidR="0090074D" w:rsidRPr="00CA41BC" w:rsidRDefault="0090074D" w:rsidP="0090074D">
      <w:pPr>
        <w:ind w:firstLine="645"/>
        <w:rPr>
          <w:rFonts w:ascii="仿宋_GB2312" w:eastAsia="仿宋_GB2312"/>
          <w:sz w:val="32"/>
          <w:szCs w:val="32"/>
        </w:rPr>
      </w:pPr>
      <w:r w:rsidRPr="00CA41BC">
        <w:rPr>
          <w:rFonts w:ascii="仿宋_GB2312" w:eastAsia="仿宋_GB2312" w:hint="eastAsia"/>
          <w:sz w:val="32"/>
          <w:szCs w:val="32"/>
        </w:rPr>
        <w:t>通过对财政专项资金绩效自评，进一步树立了专项资金使用与绩效考核相结合的意识，特别是把绩效评价结果作为今后年度预算编制和安排项目的重要依据，对改进预算管理、提高预算运行质量和资金使用效益提供了依据。下一步我们将加强绩效评价工作的组织领导，健全绩效管理各项制度，科学制定和设立绩效预算计划，充分运用绩效成果，为今后年度经费预算编制提供依据。</w:t>
      </w: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90074D" w:rsidRDefault="0090074D" w:rsidP="0090074D">
      <w:pPr>
        <w:ind w:firstLine="645"/>
        <w:rPr>
          <w:rFonts w:ascii="仿宋_GB2312" w:eastAsia="仿宋_GB2312"/>
          <w:sz w:val="32"/>
          <w:szCs w:val="32"/>
        </w:rPr>
      </w:pPr>
    </w:p>
    <w:p w:rsidR="007810A4" w:rsidRDefault="007810A4" w:rsidP="007810A4">
      <w:pPr>
        <w:adjustRightInd w:val="0"/>
        <w:snapToGrid w:val="0"/>
        <w:spacing w:line="580" w:lineRule="exact"/>
        <w:rPr>
          <w:rFonts w:ascii="仿宋_GB2312" w:eastAsia="仿宋_GB2312" w:hAnsi="仿宋_GB2312" w:cs="仿宋_GB2312"/>
          <w:sz w:val="32"/>
          <w:szCs w:val="32"/>
        </w:rPr>
      </w:pPr>
    </w:p>
    <w:p w:rsidR="00B64278" w:rsidRDefault="00B64278" w:rsidP="007810A4">
      <w:pPr>
        <w:adjustRightInd w:val="0"/>
        <w:snapToGrid w:val="0"/>
        <w:spacing w:line="580" w:lineRule="exact"/>
        <w:rPr>
          <w:rFonts w:ascii="仿宋_GB2312" w:eastAsia="仿宋_GB2312" w:hAnsi="仿宋_GB2312" w:cs="仿宋_GB2312"/>
          <w:sz w:val="32"/>
          <w:szCs w:val="32"/>
        </w:rPr>
      </w:pPr>
    </w:p>
    <w:p w:rsidR="00B64278" w:rsidRDefault="00B64278" w:rsidP="007810A4">
      <w:pPr>
        <w:adjustRightInd w:val="0"/>
        <w:snapToGrid w:val="0"/>
        <w:spacing w:line="580" w:lineRule="exact"/>
        <w:rPr>
          <w:rFonts w:ascii="仿宋_GB2312" w:eastAsia="仿宋_GB2312" w:hAnsi="仿宋_GB2312" w:cs="仿宋_GB2312"/>
          <w:sz w:val="32"/>
          <w:szCs w:val="32"/>
        </w:rPr>
      </w:pPr>
    </w:p>
    <w:bookmarkEnd w:id="1"/>
    <w:p w:rsidR="00213773" w:rsidRDefault="00213773" w:rsidP="00213773">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13773" w:rsidRDefault="00213773" w:rsidP="000D774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FF4331" w:rsidRPr="00A1756E" w:rsidRDefault="00FF4331" w:rsidP="00A1756E">
      <w:pPr>
        <w:pStyle w:val="3"/>
        <w:spacing w:before="0" w:after="0" w:line="580" w:lineRule="exact"/>
        <w:ind w:firstLineChars="200" w:firstLine="640"/>
        <w:rPr>
          <w:rFonts w:ascii="仿宋_GB2312" w:eastAsia="仿宋_GB2312" w:cs="DengXian-Regular"/>
          <w:b w:val="0"/>
        </w:rPr>
      </w:pPr>
      <w:r w:rsidRPr="00A1756E">
        <w:rPr>
          <w:rFonts w:ascii="仿宋_GB2312" w:eastAsia="仿宋_GB2312" w:cs="DengXian-Regular" w:hint="eastAsia"/>
          <w:b w:val="0"/>
        </w:rPr>
        <w:t>本部门2019年度机关运行经费支出</w:t>
      </w:r>
      <w:r w:rsidR="008E2DA8">
        <w:rPr>
          <w:rFonts w:ascii="仿宋_GB2312" w:eastAsia="仿宋_GB2312" w:cs="DengXian-Regular" w:hint="eastAsia"/>
          <w:b w:val="0"/>
        </w:rPr>
        <w:t>66.1</w:t>
      </w:r>
      <w:r w:rsidRPr="00A1756E">
        <w:rPr>
          <w:rFonts w:ascii="仿宋_GB2312" w:eastAsia="仿宋_GB2312" w:cs="DengXian-Regular" w:hint="eastAsia"/>
          <w:b w:val="0"/>
        </w:rPr>
        <w:t>万元，</w:t>
      </w:r>
      <w:r w:rsidR="00261CF7">
        <w:rPr>
          <w:rFonts w:ascii="仿宋_GB2312" w:eastAsia="仿宋_GB2312" w:cs="DengXian-Regular" w:hint="eastAsia"/>
          <w:b w:val="0"/>
        </w:rPr>
        <w:t>比年初预算减少6.29万元，主要原因是</w:t>
      </w:r>
      <w:r w:rsidR="00261CF7" w:rsidRPr="00261CF7">
        <w:rPr>
          <w:rFonts w:ascii="仿宋_GB2312" w:eastAsia="仿宋_GB2312" w:cs="DengXian-Regular" w:hint="eastAsia"/>
          <w:b w:val="0"/>
        </w:rPr>
        <w:t>严格控制日常经费支出</w:t>
      </w:r>
      <w:r w:rsidR="00261CF7">
        <w:rPr>
          <w:rFonts w:ascii="仿宋_GB2312" w:eastAsia="仿宋_GB2312" w:cs="DengXian-Regular" w:hint="eastAsia"/>
          <w:b w:val="0"/>
        </w:rPr>
        <w:t>；</w:t>
      </w:r>
      <w:r w:rsidRPr="00A1756E">
        <w:rPr>
          <w:rFonts w:ascii="仿宋_GB2312" w:eastAsia="仿宋_GB2312" w:cs="DengXian-Regular" w:hint="eastAsia"/>
          <w:b w:val="0"/>
        </w:rPr>
        <w:t>比2018年度</w:t>
      </w:r>
      <w:r w:rsidR="008E2DA8">
        <w:rPr>
          <w:rFonts w:ascii="仿宋_GB2312" w:eastAsia="仿宋_GB2312" w:cs="DengXian-Regular" w:hint="eastAsia"/>
          <w:b w:val="0"/>
        </w:rPr>
        <w:t>增加1.7</w:t>
      </w:r>
      <w:r w:rsidRPr="00A1756E">
        <w:rPr>
          <w:rFonts w:ascii="仿宋_GB2312" w:eastAsia="仿宋_GB2312" w:cs="DengXian-Regular" w:hint="eastAsia"/>
          <w:b w:val="0"/>
        </w:rPr>
        <w:t>万元，</w:t>
      </w:r>
      <w:r w:rsidR="008E2DA8">
        <w:rPr>
          <w:rFonts w:ascii="仿宋_GB2312" w:eastAsia="仿宋_GB2312" w:cs="DengXian-Regular" w:hint="eastAsia"/>
          <w:b w:val="0"/>
        </w:rPr>
        <w:t>增长2.64</w:t>
      </w:r>
      <w:r w:rsidRPr="00A1756E">
        <w:rPr>
          <w:rFonts w:ascii="仿宋_GB2312" w:eastAsia="仿宋_GB2312" w:cs="DengXian-Regular" w:hint="eastAsia"/>
          <w:b w:val="0"/>
        </w:rPr>
        <w:t>%。主要原因是</w:t>
      </w:r>
      <w:r w:rsidR="008E2DA8">
        <w:rPr>
          <w:rFonts w:ascii="仿宋_GB2312" w:eastAsia="仿宋_GB2312" w:cs="DengXian-Regular" w:hint="eastAsia"/>
          <w:b w:val="0"/>
        </w:rPr>
        <w:t>2019年办公经费、维修（护）费和差旅费增加</w:t>
      </w:r>
      <w:r w:rsidRPr="00A1756E">
        <w:rPr>
          <w:rFonts w:ascii="仿宋_GB2312" w:eastAsia="仿宋_GB2312" w:cs="DengXian-Regular" w:hint="eastAsia"/>
          <w:b w:val="0"/>
        </w:rPr>
        <w:t>。</w:t>
      </w:r>
    </w:p>
    <w:p w:rsidR="00213773" w:rsidRDefault="00213773" w:rsidP="000D774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213773" w:rsidRDefault="00FF4331" w:rsidP="00213773">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w:t>
      </w:r>
      <w:r w:rsidR="008E2DA8">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8E2DA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213773" w:rsidRDefault="00213773" w:rsidP="000D774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FF4331" w:rsidRDefault="00FF4331"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w:t>
      </w:r>
      <w:r w:rsidR="008E2DA8">
        <w:rPr>
          <w:rFonts w:ascii="仿宋_GB2312" w:eastAsia="仿宋_GB2312" w:cs="DengXian-Regular" w:hint="eastAsia"/>
          <w:sz w:val="32"/>
          <w:szCs w:val="32"/>
        </w:rPr>
        <w:t>4</w:t>
      </w:r>
      <w:r>
        <w:rPr>
          <w:rFonts w:ascii="仿宋_GB2312" w:eastAsia="仿宋_GB2312" w:cs="DengXian-Regular" w:hint="eastAsia"/>
          <w:sz w:val="32"/>
          <w:szCs w:val="32"/>
        </w:rPr>
        <w:t>辆，</w:t>
      </w:r>
      <w:r w:rsidR="008E2DA8">
        <w:rPr>
          <w:rFonts w:ascii="仿宋_GB2312" w:eastAsia="仿宋_GB2312" w:cs="DengXian-Regular" w:hint="eastAsia"/>
          <w:sz w:val="32"/>
          <w:szCs w:val="32"/>
        </w:rPr>
        <w:t>与2018年持平</w:t>
      </w:r>
      <w:r>
        <w:rPr>
          <w:rFonts w:ascii="仿宋_GB2312" w:eastAsia="仿宋_GB2312" w:cs="DengXian-Regular" w:hint="eastAsia"/>
          <w:sz w:val="32"/>
          <w:szCs w:val="32"/>
        </w:rPr>
        <w:t>。其中，副部（省）级及以上领导用车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sidR="009B5F5E">
        <w:rPr>
          <w:rFonts w:ascii="仿宋_GB2312" w:eastAsia="仿宋_GB2312" w:cs="DengXian-Regular" w:hint="eastAsia"/>
          <w:sz w:val="32"/>
          <w:szCs w:val="32"/>
        </w:rPr>
        <w:t>4</w:t>
      </w:r>
      <w:r>
        <w:rPr>
          <w:rFonts w:ascii="仿宋_GB2312" w:eastAsia="仿宋_GB2312" w:cs="DengXian-Regular" w:hint="eastAsia"/>
          <w:sz w:val="32"/>
          <w:szCs w:val="32"/>
        </w:rPr>
        <w:t>辆，执法执勤用车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8E2DA8">
        <w:rPr>
          <w:rFonts w:ascii="仿宋_GB2312" w:eastAsia="仿宋_GB2312" w:cs="DengXian-Regular" w:hint="eastAsia"/>
          <w:sz w:val="32"/>
          <w:szCs w:val="32"/>
        </w:rPr>
        <w:t>0</w:t>
      </w:r>
      <w:r>
        <w:rPr>
          <w:rFonts w:ascii="仿宋_GB2312" w:eastAsia="仿宋_GB2312" w:cs="DengXian-Regular" w:hint="eastAsia"/>
          <w:sz w:val="32"/>
          <w:szCs w:val="32"/>
        </w:rPr>
        <w:t>辆；</w:t>
      </w:r>
    </w:p>
    <w:p w:rsidR="008E2DA8" w:rsidRDefault="00FF4331" w:rsidP="008E2DA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8E2DA8">
        <w:rPr>
          <w:rFonts w:ascii="仿宋_GB2312" w:eastAsia="仿宋_GB2312" w:cs="DengXian-Regular" w:hint="eastAsia"/>
          <w:sz w:val="32"/>
          <w:szCs w:val="32"/>
        </w:rPr>
        <w:t>0</w:t>
      </w:r>
      <w:r>
        <w:rPr>
          <w:rFonts w:ascii="仿宋_GB2312" w:eastAsia="仿宋_GB2312" w:cs="DengXian-Regular" w:hint="eastAsia"/>
          <w:sz w:val="32"/>
          <w:szCs w:val="32"/>
        </w:rPr>
        <w:t>台（套），</w:t>
      </w:r>
      <w:r w:rsidR="008E2DA8">
        <w:rPr>
          <w:rFonts w:ascii="仿宋_GB2312" w:eastAsia="仿宋_GB2312" w:cs="DengXian-Regular" w:hint="eastAsia"/>
          <w:sz w:val="32"/>
          <w:szCs w:val="32"/>
        </w:rPr>
        <w:t>较上年无增减变化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8E2DA8">
        <w:rPr>
          <w:rFonts w:ascii="仿宋_GB2312" w:eastAsia="仿宋_GB2312" w:cs="DengXian-Regular" w:hint="eastAsia"/>
          <w:sz w:val="32"/>
          <w:szCs w:val="32"/>
        </w:rPr>
        <w:t>0</w:t>
      </w:r>
      <w:r>
        <w:rPr>
          <w:rFonts w:ascii="仿宋_GB2312" w:eastAsia="仿宋_GB2312" w:cs="DengXian-Regular" w:hint="eastAsia"/>
          <w:sz w:val="32"/>
          <w:szCs w:val="32"/>
        </w:rPr>
        <w:t>台（套）</w:t>
      </w:r>
      <w:r w:rsidR="008E2DA8">
        <w:rPr>
          <w:rFonts w:ascii="仿宋_GB2312" w:eastAsia="仿宋_GB2312" w:cs="DengXian-Regular" w:hint="eastAsia"/>
          <w:sz w:val="32"/>
          <w:szCs w:val="32"/>
        </w:rPr>
        <w:t>较上年无增减变化</w:t>
      </w:r>
    </w:p>
    <w:p w:rsidR="008E2DA8" w:rsidRDefault="008E2DA8" w:rsidP="008E2DA8">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737DD3" w:rsidRDefault="00737DD3" w:rsidP="00737DD3">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本部门2019年度政府性基金无收支及结转结余情况，故政府性基金预算财政拨款收入支出决算表以空表列示；国有资本经营预算财政拨款无支出情况，故国有资本经营预算财政拨款支出决算表以空表列示。</w:t>
      </w:r>
    </w:p>
    <w:p w:rsidR="00737DD3" w:rsidRDefault="00737DD3" w:rsidP="00737DD3">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213773" w:rsidRPr="00737DD3" w:rsidRDefault="00213773" w:rsidP="00213773">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213773" w:rsidRPr="00737DD3">
          <w:pgSz w:w="11906" w:h="16838"/>
          <w:pgMar w:top="2098" w:right="1474" w:bottom="1984" w:left="1588" w:header="851" w:footer="992" w:gutter="0"/>
          <w:cols w:space="0"/>
          <w:docGrid w:type="lines" w:linePitch="312"/>
        </w:sect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p>
    <w:p w:rsidR="00213773" w:rsidRDefault="00213773" w:rsidP="00213773">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w:t>
      </w:r>
      <w:r w:rsidR="00FF4331">
        <w:rPr>
          <w:rFonts w:asciiTheme="minorEastAsia" w:eastAsiaTheme="minorEastAsia" w:hAnsi="宋体" w:hint="eastAsia"/>
          <w:color w:val="000000" w:themeColor="text1"/>
          <w:sz w:val="96"/>
          <w:szCs w:val="96"/>
        </w:rPr>
        <w:t>三</w:t>
      </w:r>
      <w:r>
        <w:rPr>
          <w:rFonts w:asciiTheme="minorEastAsia" w:eastAsiaTheme="minorEastAsia" w:hAnsi="宋体" w:hint="eastAsia"/>
          <w:color w:val="000000" w:themeColor="text1"/>
          <w:sz w:val="96"/>
          <w:szCs w:val="96"/>
        </w:rPr>
        <w:t>部分</w:t>
      </w:r>
    </w:p>
    <w:p w:rsidR="00213773" w:rsidRDefault="00FF4331" w:rsidP="00213773">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w:t>
      </w:r>
      <w:r w:rsidR="00213773">
        <w:rPr>
          <w:rFonts w:asciiTheme="minorEastAsia" w:eastAsiaTheme="minorEastAsia" w:hAnsi="宋体" w:hint="eastAsia"/>
          <w:color w:val="000000" w:themeColor="text1"/>
          <w:sz w:val="96"/>
          <w:szCs w:val="96"/>
        </w:rPr>
        <w:t>名词解释</w:t>
      </w:r>
    </w:p>
    <w:p w:rsidR="00213773" w:rsidRDefault="00213773" w:rsidP="00213773">
      <w:pPr>
        <w:rPr>
          <w:rFonts w:ascii="宋体" w:hAnsi="宋体" w:cs="ArialUnicodeMS"/>
          <w:color w:val="000000"/>
          <w:kern w:val="0"/>
        </w:rPr>
        <w:sectPr w:rsidR="00213773">
          <w:pgSz w:w="11906" w:h="16838"/>
          <w:pgMar w:top="2098" w:right="1474" w:bottom="1984" w:left="1588" w:header="851" w:footer="992" w:gutter="0"/>
          <w:cols w:space="0"/>
          <w:docGrid w:type="lines" w:linePitch="312"/>
        </w:sectPr>
      </w:pP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FF4331" w:rsidRDefault="00FF4331" w:rsidP="00FF4331">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单位按规定开支的各类公务接待</w:t>
      </w:r>
      <w:r>
        <w:rPr>
          <w:rFonts w:ascii="仿宋_GB2312" w:eastAsia="仿宋_GB2312" w:hAnsi="宋体" w:hint="eastAsia"/>
          <w:color w:val="000000"/>
          <w:kern w:val="0"/>
          <w:sz w:val="32"/>
          <w:szCs w:val="32"/>
        </w:rPr>
        <w:lastRenderedPageBreak/>
        <w:t>（含外宾接待）支出。</w:t>
      </w:r>
    </w:p>
    <w:p w:rsidR="00FF4331" w:rsidRDefault="00FF4331" w:rsidP="00FF4331">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FF4331" w:rsidRDefault="00FF4331" w:rsidP="00FF433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F4331" w:rsidRDefault="00FF4331" w:rsidP="00FF4331">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213773" w:rsidRPr="00FF4331"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213773" w:rsidRDefault="00213773" w:rsidP="00213773">
      <w:pPr>
        <w:widowControl/>
        <w:spacing w:after="0" w:line="560" w:lineRule="exact"/>
        <w:ind w:firstLineChars="200" w:firstLine="640"/>
        <w:rPr>
          <w:rFonts w:ascii="仿宋_GB2312" w:eastAsia="仿宋_GB2312" w:hAnsiTheme="minorHAnsi" w:cs="ArialUnicodeMS"/>
          <w:kern w:val="0"/>
          <w:sz w:val="32"/>
          <w:szCs w:val="32"/>
        </w:rPr>
      </w:pPr>
    </w:p>
    <w:p w:rsidR="00C95C80" w:rsidRDefault="00C95C80" w:rsidP="00FF4331">
      <w:pPr>
        <w:widowControl/>
        <w:spacing w:line="1200" w:lineRule="exact"/>
        <w:rPr>
          <w:rFonts w:asciiTheme="minorEastAsia" w:eastAsiaTheme="minorEastAsia" w:hAnsi="宋体"/>
          <w:color w:val="000000" w:themeColor="text1"/>
          <w:sz w:val="72"/>
          <w:szCs w:val="96"/>
        </w:rPr>
      </w:pPr>
    </w:p>
    <w:p w:rsidR="00C95C80" w:rsidRDefault="00AB7C30">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w:t>
      </w:r>
      <w:r w:rsidR="00FF4331">
        <w:rPr>
          <w:rFonts w:asciiTheme="minorEastAsia" w:eastAsiaTheme="minorEastAsia" w:hAnsi="宋体" w:hint="eastAsia"/>
          <w:color w:val="000000" w:themeColor="text1"/>
          <w:sz w:val="72"/>
          <w:szCs w:val="96"/>
        </w:rPr>
        <w:t>四</w:t>
      </w:r>
      <w:r>
        <w:rPr>
          <w:rFonts w:asciiTheme="minorEastAsia" w:eastAsiaTheme="minorEastAsia" w:hAnsi="宋体" w:hint="eastAsia"/>
          <w:color w:val="000000" w:themeColor="text1"/>
          <w:sz w:val="72"/>
          <w:szCs w:val="96"/>
        </w:rPr>
        <w:t>部分</w:t>
      </w:r>
    </w:p>
    <w:p w:rsidR="004C6F49" w:rsidRPr="00855B38" w:rsidRDefault="00AB7C30" w:rsidP="00855B38">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w:t>
      </w:r>
      <w:r w:rsidR="00FF4331">
        <w:rPr>
          <w:rFonts w:asciiTheme="minorEastAsia" w:eastAsiaTheme="minorEastAsia" w:hAnsi="宋体" w:hint="eastAsia"/>
          <w:color w:val="000000" w:themeColor="text1"/>
          <w:sz w:val="72"/>
          <w:szCs w:val="96"/>
        </w:rPr>
        <w:t>9</w:t>
      </w:r>
      <w:r>
        <w:rPr>
          <w:rFonts w:asciiTheme="minorEastAsia" w:eastAsiaTheme="minorEastAsia" w:hAnsi="宋体" w:hint="eastAsia"/>
          <w:color w:val="000000" w:themeColor="text1"/>
          <w:sz w:val="72"/>
          <w:szCs w:val="96"/>
        </w:rPr>
        <w:t>年度部门决算报表</w:t>
      </w:r>
    </w:p>
    <w:p w:rsidR="00250145" w:rsidRDefault="00250145" w:rsidP="009504B6">
      <w:pPr>
        <w:widowControl/>
        <w:spacing w:after="0" w:line="240" w:lineRule="auto"/>
        <w:jc w:val="left"/>
        <w:rPr>
          <w:rFonts w:ascii="宋体" w:hAnsi="宋体" w:cs="ArialUnicodeMS"/>
          <w:color w:val="000000"/>
          <w:kern w:val="0"/>
        </w:rPr>
      </w:pPr>
    </w:p>
    <w:tbl>
      <w:tblPr>
        <w:tblW w:w="14120" w:type="dxa"/>
        <w:tblInd w:w="93" w:type="dxa"/>
        <w:tblLook w:val="04A0"/>
      </w:tblPr>
      <w:tblGrid>
        <w:gridCol w:w="4220"/>
        <w:gridCol w:w="580"/>
        <w:gridCol w:w="2260"/>
        <w:gridCol w:w="4220"/>
        <w:gridCol w:w="580"/>
        <w:gridCol w:w="2260"/>
      </w:tblGrid>
      <w:tr w:rsidR="00250145" w:rsidRPr="00250145" w:rsidTr="00250145">
        <w:trPr>
          <w:trHeight w:val="390"/>
        </w:trPr>
        <w:tc>
          <w:tcPr>
            <w:tcW w:w="422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50145" w:rsidRPr="00250145" w:rsidRDefault="00250145" w:rsidP="00250145">
            <w:pPr>
              <w:widowControl/>
              <w:spacing w:after="0" w:line="240" w:lineRule="auto"/>
              <w:jc w:val="left"/>
              <w:rPr>
                <w:rFonts w:ascii="Arial" w:hAnsi="Arial" w:cs="Arial"/>
                <w:color w:val="000000"/>
                <w:kern w:val="0"/>
                <w:sz w:val="20"/>
                <w:szCs w:val="20"/>
              </w:rPr>
            </w:pPr>
          </w:p>
        </w:tc>
      </w:tr>
    </w:tbl>
    <w:p w:rsidR="00C1492E" w:rsidRDefault="00C1492E" w:rsidP="00C278BC">
      <w:pPr>
        <w:widowControl/>
        <w:spacing w:line="240" w:lineRule="auto"/>
        <w:rPr>
          <w:rFonts w:asciiTheme="minorEastAsia" w:eastAsiaTheme="minorEastAsia" w:hAnsi="宋体"/>
          <w:color w:val="000000" w:themeColor="text1"/>
          <w:szCs w:val="21"/>
        </w:rPr>
      </w:pPr>
    </w:p>
    <w:tbl>
      <w:tblPr>
        <w:tblW w:w="0" w:type="auto"/>
        <w:tblInd w:w="93" w:type="dxa"/>
        <w:tblLook w:val="04A0"/>
      </w:tblPr>
      <w:tblGrid>
        <w:gridCol w:w="334"/>
        <w:gridCol w:w="304"/>
        <w:gridCol w:w="286"/>
        <w:gridCol w:w="3280"/>
        <w:gridCol w:w="576"/>
        <w:gridCol w:w="816"/>
        <w:gridCol w:w="816"/>
        <w:gridCol w:w="39"/>
        <w:gridCol w:w="1918"/>
        <w:gridCol w:w="1040"/>
        <w:gridCol w:w="39"/>
        <w:gridCol w:w="396"/>
        <w:gridCol w:w="308"/>
        <w:gridCol w:w="1363"/>
        <w:gridCol w:w="1363"/>
      </w:tblGrid>
      <w:tr w:rsidR="002713E5" w:rsidRPr="002713E5" w:rsidTr="002713E5">
        <w:trPr>
          <w:gridAfter w:val="1"/>
          <w:trHeight w:val="390"/>
        </w:trPr>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rPr>
                <w:kern w:val="0"/>
              </w:rPr>
            </w:pPr>
            <w:r w:rsidRPr="002713E5">
              <w:rPr>
                <w:rFonts w:hint="eastAsia"/>
                <w:kern w:val="0"/>
              </w:rPr>
              <w:t>收入支出决算总表</w:t>
            </w:r>
          </w:p>
        </w:tc>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gridAfter w:val="1"/>
          <w:trHeight w:val="255"/>
        </w:trPr>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公开01表</w:t>
            </w:r>
          </w:p>
        </w:tc>
      </w:tr>
      <w:tr w:rsidR="002713E5" w:rsidRPr="002713E5" w:rsidTr="002713E5">
        <w:trPr>
          <w:gridAfter w:val="1"/>
          <w:trHeight w:val="255"/>
        </w:trPr>
        <w:tc>
          <w:tcPr>
            <w:tcW w:w="0" w:type="auto"/>
            <w:gridSpan w:val="7"/>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gridAfter w:val="1"/>
          <w:trHeight w:val="308"/>
        </w:trPr>
        <w:tc>
          <w:tcPr>
            <w:tcW w:w="0" w:type="auto"/>
            <w:gridSpan w:val="7"/>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收入</w:t>
            </w:r>
          </w:p>
        </w:tc>
        <w:tc>
          <w:tcPr>
            <w:tcW w:w="0" w:type="auto"/>
            <w:gridSpan w:val="7"/>
            <w:tcBorders>
              <w:top w:val="single" w:sz="4" w:space="0" w:color="000000"/>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支出</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行次</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金额</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行次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金额</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一、一般公共预算财政拨款收入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574.04</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一、一般公共服务支出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507.42</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二、政府性基金预算财政拨款收入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二、外交支出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三、上级补助收入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三、国防支出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四、事业收入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四、公共安全支出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五、经营收入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五、教育支出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六、附属单位上缴收入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六、科学技术支出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七、其他收入</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7</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2.35</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七、文化旅游体育与传媒支出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8</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八、社会保障和就业支出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9</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九、卫生健康支出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10</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十、节能环保支出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11</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十一、城乡社区支出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12</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十二、农林水支出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13</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十三、交通运输支出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14</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十四、资源勘探信息等支出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15</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十五、商业服务业等支出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16</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十六、金融支出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17</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十七、援助其他地区支出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18</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十八、自然资源海洋气象等支出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19</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十九、住房保障支出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20</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二十、粮油物资储备支出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21</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二十一、灾害防治及应急管理支出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22</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二十二、其他支出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23</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二十四、债务付息支出</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本年收入合计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24</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576.39</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本年支出合计</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576.49</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用事业基金弥补收支差额</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25</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结余分配</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年初结转和结余</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26</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年末结转和结余</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5.25</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27</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gridAfter w:val="1"/>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28</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581.74</w:t>
            </w:r>
          </w:p>
        </w:tc>
        <w:tc>
          <w:tcPr>
            <w:tcW w:w="0" w:type="auto"/>
            <w:gridSpan w:val="4"/>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总计</w:t>
            </w:r>
          </w:p>
        </w:tc>
        <w:tc>
          <w:tcPr>
            <w:tcW w:w="0" w:type="auto"/>
            <w:gridSpan w:val="2"/>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581.74</w:t>
            </w:r>
          </w:p>
        </w:tc>
      </w:tr>
      <w:tr w:rsidR="002713E5" w:rsidRPr="002713E5" w:rsidTr="002713E5">
        <w:trPr>
          <w:gridAfter w:val="1"/>
          <w:trHeight w:val="308"/>
        </w:trPr>
        <w:tc>
          <w:tcPr>
            <w:tcW w:w="0" w:type="auto"/>
            <w:gridSpan w:val="14"/>
            <w:tcBorders>
              <w:top w:val="nil"/>
              <w:left w:val="nil"/>
              <w:bottom w:val="nil"/>
              <w:right w:val="nil"/>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注：本表反映部门本年度的总收支和年末结转结余情况。</w:t>
            </w:r>
          </w:p>
        </w:tc>
      </w:tr>
      <w:tr w:rsidR="002713E5" w:rsidRPr="002713E5" w:rsidTr="002713E5">
        <w:trPr>
          <w:trHeight w:val="39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Default="002713E5" w:rsidP="002713E5">
            <w:pPr>
              <w:widowControl/>
              <w:spacing w:after="0" w:line="240" w:lineRule="auto"/>
              <w:jc w:val="center"/>
              <w:rPr>
                <w:rFonts w:ascii="宋体" w:hAnsi="宋体" w:cs="Arial" w:hint="eastAsia"/>
                <w:color w:val="000000"/>
                <w:kern w:val="0"/>
                <w:sz w:val="30"/>
                <w:szCs w:val="30"/>
              </w:rPr>
            </w:pPr>
          </w:p>
          <w:p w:rsidR="002713E5" w:rsidRDefault="002713E5" w:rsidP="002713E5">
            <w:pPr>
              <w:widowControl/>
              <w:spacing w:after="0" w:line="240" w:lineRule="auto"/>
              <w:jc w:val="center"/>
              <w:rPr>
                <w:rFonts w:ascii="宋体" w:hAnsi="宋体" w:cs="Arial" w:hint="eastAsia"/>
                <w:color w:val="000000"/>
                <w:kern w:val="0"/>
                <w:sz w:val="30"/>
                <w:szCs w:val="30"/>
              </w:rPr>
            </w:pPr>
          </w:p>
          <w:p w:rsidR="002713E5" w:rsidRDefault="002713E5" w:rsidP="002713E5">
            <w:pPr>
              <w:widowControl/>
              <w:spacing w:after="0" w:line="240" w:lineRule="auto"/>
              <w:jc w:val="center"/>
              <w:rPr>
                <w:rFonts w:ascii="宋体" w:hAnsi="宋体" w:cs="Arial" w:hint="eastAsia"/>
                <w:color w:val="000000"/>
                <w:kern w:val="0"/>
                <w:sz w:val="30"/>
                <w:szCs w:val="30"/>
              </w:rPr>
            </w:pPr>
          </w:p>
          <w:p w:rsidR="002713E5" w:rsidRDefault="002713E5" w:rsidP="002713E5">
            <w:pPr>
              <w:widowControl/>
              <w:spacing w:after="0" w:line="240" w:lineRule="auto"/>
              <w:jc w:val="center"/>
              <w:rPr>
                <w:rFonts w:ascii="宋体" w:hAnsi="宋体" w:cs="Arial" w:hint="eastAsia"/>
                <w:color w:val="000000"/>
                <w:kern w:val="0"/>
                <w:sz w:val="30"/>
                <w:szCs w:val="30"/>
              </w:rPr>
            </w:pPr>
          </w:p>
          <w:p w:rsidR="002713E5" w:rsidRDefault="002713E5" w:rsidP="002713E5">
            <w:pPr>
              <w:widowControl/>
              <w:spacing w:after="0" w:line="240" w:lineRule="auto"/>
              <w:jc w:val="center"/>
              <w:rPr>
                <w:rFonts w:ascii="宋体" w:hAnsi="宋体" w:cs="Arial" w:hint="eastAsia"/>
                <w:color w:val="000000"/>
                <w:kern w:val="0"/>
                <w:sz w:val="30"/>
                <w:szCs w:val="30"/>
              </w:rPr>
            </w:pPr>
          </w:p>
          <w:p w:rsidR="002713E5" w:rsidRDefault="002713E5" w:rsidP="002713E5">
            <w:pPr>
              <w:widowControl/>
              <w:spacing w:after="0" w:line="240" w:lineRule="auto"/>
              <w:rPr>
                <w:rFonts w:ascii="宋体" w:hAnsi="宋体" w:cs="Arial" w:hint="eastAsia"/>
                <w:color w:val="000000"/>
                <w:kern w:val="0"/>
                <w:sz w:val="30"/>
                <w:szCs w:val="30"/>
              </w:rPr>
            </w:pPr>
          </w:p>
          <w:p w:rsidR="002713E5" w:rsidRPr="002713E5" w:rsidRDefault="002713E5" w:rsidP="002713E5">
            <w:pPr>
              <w:widowControl/>
              <w:spacing w:after="0" w:line="240" w:lineRule="auto"/>
              <w:jc w:val="center"/>
              <w:rPr>
                <w:rFonts w:ascii="宋体" w:hAnsi="宋体" w:cs="Arial"/>
                <w:color w:val="000000"/>
                <w:kern w:val="0"/>
                <w:sz w:val="30"/>
                <w:szCs w:val="30"/>
              </w:rPr>
            </w:pPr>
            <w:r w:rsidRPr="002713E5">
              <w:rPr>
                <w:rFonts w:ascii="宋体" w:hAnsi="宋体" w:cs="Arial" w:hint="eastAsia"/>
                <w:color w:val="000000"/>
                <w:kern w:val="0"/>
                <w:sz w:val="30"/>
                <w:szCs w:val="30"/>
              </w:rPr>
              <w:lastRenderedPageBreak/>
              <w:t>收入决算表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公开02表</w:t>
            </w:r>
          </w:p>
        </w:tc>
      </w:tr>
      <w:tr w:rsidR="002713E5" w:rsidRPr="002713E5" w:rsidTr="002713E5">
        <w:trPr>
          <w:trHeight w:val="255"/>
        </w:trPr>
        <w:tc>
          <w:tcPr>
            <w:tcW w:w="0" w:type="auto"/>
            <w:gridSpan w:val="6"/>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本年收入合计</w:t>
            </w:r>
          </w:p>
        </w:tc>
        <w:tc>
          <w:tcPr>
            <w:tcW w:w="0" w:type="auto"/>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财政拨款收入</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上级补助收入</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事业收入</w:t>
            </w:r>
          </w:p>
        </w:tc>
        <w:tc>
          <w:tcPr>
            <w:tcW w:w="0" w:type="auto"/>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经营收入</w:t>
            </w:r>
          </w:p>
        </w:tc>
        <w:tc>
          <w:tcPr>
            <w:tcW w:w="0" w:type="auto"/>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附属单位上缴收入</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其他收入</w:t>
            </w:r>
          </w:p>
        </w:tc>
      </w:tr>
      <w:tr w:rsidR="002713E5" w:rsidRPr="002713E5" w:rsidTr="002713E5">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gridSpan w:val="2"/>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gridSpan w:val="2"/>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gridSpan w:val="2"/>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gridSpan w:val="2"/>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7</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576.39</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574.04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2.35</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一般公共服务支出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503.69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501.34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2.35</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人大事务</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503.69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501.34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2.35</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行政运行</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399.06</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399.06</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人大会议</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2010106</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人大监督</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人大代表</w:t>
            </w:r>
            <w:proofErr w:type="gramStart"/>
            <w:r w:rsidRPr="002713E5">
              <w:rPr>
                <w:rFonts w:ascii="宋体" w:hAnsi="宋体" w:cs="Arial" w:hint="eastAsia"/>
                <w:color w:val="000000"/>
                <w:kern w:val="0"/>
                <w:sz w:val="22"/>
                <w:szCs w:val="22"/>
              </w:rPr>
              <w:t>履</w:t>
            </w:r>
            <w:proofErr w:type="gramEnd"/>
            <w:r w:rsidRPr="002713E5">
              <w:rPr>
                <w:rFonts w:ascii="宋体" w:hAnsi="宋体" w:cs="Arial" w:hint="eastAsia"/>
                <w:color w:val="000000"/>
                <w:kern w:val="0"/>
                <w:sz w:val="22"/>
                <w:szCs w:val="22"/>
              </w:rPr>
              <w:t>职能力提升</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代表工作</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22.09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19.74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2.35</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社会保障和就业支出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36.18</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36.18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20805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行政事业单位离退休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36.18</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36.18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机关事业单位基本养老保险缴费支出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2080506</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机关事业单位职业年金缴费支出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3.62</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卫生健康支出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行政事业单位医疗</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行政单位医疗</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住房保障支出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住房改革支出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住房公积金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15"/>
            <w:tcBorders>
              <w:top w:val="nil"/>
              <w:left w:val="nil"/>
              <w:bottom w:val="nil"/>
              <w:right w:val="nil"/>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注：本表反映部门本年度取得的各项收入情况。</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496"/>
        <w:gridCol w:w="476"/>
        <w:gridCol w:w="464"/>
        <w:gridCol w:w="3956"/>
        <w:gridCol w:w="1240"/>
        <w:gridCol w:w="1716"/>
        <w:gridCol w:w="979"/>
        <w:gridCol w:w="936"/>
        <w:gridCol w:w="736"/>
        <w:gridCol w:w="1879"/>
      </w:tblGrid>
      <w:tr w:rsidR="002713E5" w:rsidRPr="002713E5" w:rsidTr="002713E5">
        <w:trPr>
          <w:trHeight w:val="39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2713E5" w:rsidRPr="002713E5" w:rsidRDefault="002713E5" w:rsidP="002713E5">
            <w:pPr>
              <w:widowControl/>
              <w:spacing w:after="0" w:line="240" w:lineRule="auto"/>
              <w:jc w:val="center"/>
              <w:rPr>
                <w:rFonts w:ascii="宋体" w:hAnsi="宋体" w:cs="Arial"/>
                <w:color w:val="000000"/>
                <w:kern w:val="0"/>
                <w:sz w:val="30"/>
                <w:szCs w:val="30"/>
              </w:rPr>
            </w:pPr>
            <w:r w:rsidRPr="002713E5">
              <w:rPr>
                <w:rFonts w:ascii="宋体" w:hAnsi="宋体" w:cs="Arial" w:hint="eastAsia"/>
                <w:color w:val="000000"/>
                <w:kern w:val="0"/>
                <w:sz w:val="30"/>
                <w:szCs w:val="30"/>
              </w:rPr>
              <w:lastRenderedPageBreak/>
              <w:t>支出决算表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公开03表</w:t>
            </w:r>
          </w:p>
        </w:tc>
      </w:tr>
      <w:tr w:rsidR="002713E5" w:rsidRPr="002713E5" w:rsidTr="002713E5">
        <w:trPr>
          <w:trHeight w:val="255"/>
        </w:trPr>
        <w:tc>
          <w:tcPr>
            <w:tcW w:w="0" w:type="auto"/>
            <w:gridSpan w:val="5"/>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本年支出合计</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基本支出</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项目支出</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上缴上级支出</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经营支出</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对附属单位补助支出</w:t>
            </w:r>
          </w:p>
        </w:tc>
      </w:tr>
      <w:tr w:rsidR="002713E5" w:rsidRPr="002713E5" w:rsidTr="002713E5">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576.49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473.48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103.01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507.42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103.01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人大事务</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507.42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103.01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人大会议</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2010106</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人大监督</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人大代表</w:t>
            </w:r>
            <w:proofErr w:type="gramStart"/>
            <w:r w:rsidRPr="002713E5">
              <w:rPr>
                <w:rFonts w:ascii="宋体" w:hAnsi="宋体" w:cs="Arial" w:hint="eastAsia"/>
                <w:color w:val="000000"/>
                <w:kern w:val="0"/>
                <w:sz w:val="22"/>
                <w:szCs w:val="22"/>
              </w:rPr>
              <w:t>履</w:t>
            </w:r>
            <w:proofErr w:type="gramEnd"/>
            <w:r w:rsidRPr="002713E5">
              <w:rPr>
                <w:rFonts w:ascii="宋体" w:hAnsi="宋体" w:cs="Arial" w:hint="eastAsia"/>
                <w:color w:val="000000"/>
                <w:kern w:val="0"/>
                <w:sz w:val="22"/>
                <w:szCs w:val="22"/>
              </w:rPr>
              <w:t>职能力提升</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代表工作</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20.47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20.47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10"/>
            <w:tcBorders>
              <w:top w:val="nil"/>
              <w:left w:val="nil"/>
              <w:bottom w:val="nil"/>
              <w:right w:val="nil"/>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注：本表反映部门本年度各项支出情况。</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3729"/>
        <w:gridCol w:w="667"/>
        <w:gridCol w:w="1067"/>
        <w:gridCol w:w="3704"/>
        <w:gridCol w:w="429"/>
        <w:gridCol w:w="855"/>
        <w:gridCol w:w="855"/>
        <w:gridCol w:w="1572"/>
      </w:tblGrid>
      <w:tr w:rsidR="002713E5" w:rsidRPr="002713E5" w:rsidTr="002713E5">
        <w:trPr>
          <w:trHeight w:val="39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center"/>
              <w:rPr>
                <w:rFonts w:ascii="宋体" w:hAnsi="宋体" w:cs="Arial"/>
                <w:color w:val="000000"/>
                <w:kern w:val="0"/>
                <w:sz w:val="30"/>
                <w:szCs w:val="30"/>
              </w:rPr>
            </w:pPr>
            <w:r w:rsidRPr="002713E5">
              <w:rPr>
                <w:rFonts w:ascii="宋体" w:hAnsi="宋体" w:cs="Arial" w:hint="eastAsia"/>
                <w:color w:val="000000"/>
                <w:kern w:val="0"/>
                <w:sz w:val="30"/>
                <w:szCs w:val="30"/>
              </w:rPr>
              <w:t>财政拨款收入支出决算总表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公开04表</w:t>
            </w:r>
          </w:p>
        </w:tc>
      </w:tr>
      <w:tr w:rsidR="002713E5" w:rsidRPr="002713E5" w:rsidTr="002713E5">
        <w:trPr>
          <w:trHeight w:val="255"/>
        </w:trPr>
        <w:tc>
          <w:tcPr>
            <w:tcW w:w="0" w:type="auto"/>
            <w:gridSpan w:val="3"/>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收     入</w:t>
            </w:r>
          </w:p>
        </w:tc>
        <w:tc>
          <w:tcPr>
            <w:tcW w:w="0" w:type="auto"/>
            <w:gridSpan w:val="5"/>
            <w:tcBorders>
              <w:top w:val="single" w:sz="4" w:space="0" w:color="000000"/>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支     出</w:t>
            </w:r>
          </w:p>
        </w:tc>
      </w:tr>
      <w:tr w:rsidR="002713E5" w:rsidRPr="002713E5" w:rsidTr="002713E5">
        <w:trPr>
          <w:trHeight w:val="312"/>
        </w:trPr>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金额</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一般公共预算财政拨款</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政府性基金预算财政拨款</w:t>
            </w:r>
          </w:p>
        </w:tc>
      </w:tr>
      <w:tr w:rsidR="002713E5" w:rsidRPr="002713E5" w:rsidTr="002713E5">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一、一般公共预算财政拨款</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574.04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一、一般公共服务支出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506.70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506.70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二、政府性基金预算财政拨款</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二、外交支出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三、国防支出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四、公共安全支出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五、教育支出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六、科学技术支出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七、文化旅游体育与传媒支出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八、社会保障和就业支出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九、卫生健康支出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十、节能环保支出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十一、城乡社区支出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十二、农林水支出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十三、交通运输支出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十四、资源勘探信息等支出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十五、商业服务业等支出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十六、金融支出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十七、援助其他地区支出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十八、自然资源海洋气象等支出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十九、住房保障支出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二十、粮油物资储备支出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r w:rsidRPr="002713E5">
              <w:rPr>
                <w:rFonts w:ascii="宋体" w:hAnsi="宋体" w:cs="Arial" w:hint="eastAsia"/>
                <w:color w:val="000000"/>
                <w:kern w:val="0"/>
                <w:sz w:val="22"/>
                <w:szCs w:val="22"/>
              </w:rPr>
              <w:lastRenderedPageBreak/>
              <w:t>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二十一、灾害防治及应急管理支出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二十二、其他支出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51</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二十四、债务付息支出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本年收入合计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574.04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本年支出合计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53</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575.77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575.77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年初财政拨款结转和结余</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年末财政拨款结转和结余</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54</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3.62</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一、一般公共预算财政拨款</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二、政府性基金预算财政拨款</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56</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579.39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b/>
                <w:bCs/>
                <w:color w:val="000000"/>
                <w:kern w:val="0"/>
                <w:sz w:val="22"/>
                <w:szCs w:val="22"/>
              </w:rPr>
            </w:pPr>
            <w:r w:rsidRPr="002713E5">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579.39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579.39</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8"/>
            <w:tcBorders>
              <w:top w:val="nil"/>
              <w:left w:val="nil"/>
              <w:bottom w:val="nil"/>
              <w:right w:val="nil"/>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注：本表反映部门本年度一般公共预算财政拨款和政府性基金预算财政拨款的总收支和年末结转结余情况。</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345"/>
        <w:gridCol w:w="326"/>
        <w:gridCol w:w="313"/>
        <w:gridCol w:w="4755"/>
        <w:gridCol w:w="4665"/>
        <w:gridCol w:w="874"/>
        <w:gridCol w:w="1600"/>
      </w:tblGrid>
      <w:tr w:rsidR="002713E5" w:rsidRPr="002713E5" w:rsidTr="002713E5">
        <w:trPr>
          <w:trHeight w:val="39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2713E5" w:rsidRPr="002713E5" w:rsidRDefault="002713E5" w:rsidP="002713E5">
            <w:pPr>
              <w:widowControl/>
              <w:spacing w:after="0" w:line="240" w:lineRule="auto"/>
              <w:jc w:val="center"/>
              <w:rPr>
                <w:rFonts w:ascii="宋体" w:hAnsi="宋体" w:cs="Arial"/>
                <w:color w:val="000000"/>
                <w:kern w:val="0"/>
                <w:sz w:val="30"/>
                <w:szCs w:val="30"/>
              </w:rPr>
            </w:pPr>
            <w:r w:rsidRPr="002713E5">
              <w:rPr>
                <w:rFonts w:ascii="宋体" w:hAnsi="宋体" w:cs="Arial" w:hint="eastAsia"/>
                <w:color w:val="000000"/>
                <w:kern w:val="0"/>
                <w:sz w:val="30"/>
                <w:szCs w:val="30"/>
              </w:rPr>
              <w:lastRenderedPageBreak/>
              <w:t>一般公共预算财政拨款支出决算表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公开05表</w:t>
            </w:r>
          </w:p>
        </w:tc>
      </w:tr>
      <w:tr w:rsidR="002713E5" w:rsidRPr="002713E5" w:rsidTr="002713E5">
        <w:trPr>
          <w:trHeight w:val="255"/>
        </w:trPr>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gridSpan w:val="3"/>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本年支出</w:t>
            </w:r>
          </w:p>
        </w:tc>
      </w:tr>
      <w:tr w:rsidR="002713E5" w:rsidRPr="002713E5" w:rsidTr="002713E5">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项目支出</w:t>
            </w: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575.77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473.48</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102.29</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506.70</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102.29</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人大事务</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506.70</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102.29</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404.41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人大会议</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38.97</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2010106</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人大监督</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12.79</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2010107</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人大代表</w:t>
            </w:r>
            <w:proofErr w:type="gramStart"/>
            <w:r w:rsidRPr="002713E5">
              <w:rPr>
                <w:rFonts w:ascii="宋体" w:hAnsi="宋体" w:cs="Arial" w:hint="eastAsia"/>
                <w:color w:val="000000"/>
                <w:kern w:val="0"/>
                <w:sz w:val="22"/>
                <w:szCs w:val="22"/>
              </w:rPr>
              <w:t>履</w:t>
            </w:r>
            <w:proofErr w:type="gramEnd"/>
            <w:r w:rsidRPr="002713E5">
              <w:rPr>
                <w:rFonts w:ascii="宋体" w:hAnsi="宋体" w:cs="Arial" w:hint="eastAsia"/>
                <w:color w:val="000000"/>
                <w:kern w:val="0"/>
                <w:sz w:val="22"/>
                <w:szCs w:val="22"/>
              </w:rPr>
              <w:t>职能力提升</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30.79</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2010108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代表工作</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19.74</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19.74</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208</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行政单位医疗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7"/>
            <w:tcBorders>
              <w:top w:val="nil"/>
              <w:left w:val="nil"/>
              <w:bottom w:val="nil"/>
              <w:right w:val="nil"/>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注：本表反映部门本年度一般公共预算财政拨款支出情况。</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705"/>
        <w:gridCol w:w="2443"/>
        <w:gridCol w:w="667"/>
        <w:gridCol w:w="566"/>
        <w:gridCol w:w="3466"/>
        <w:gridCol w:w="566"/>
        <w:gridCol w:w="566"/>
        <w:gridCol w:w="2880"/>
        <w:gridCol w:w="1019"/>
      </w:tblGrid>
      <w:tr w:rsidR="002713E5" w:rsidRPr="002713E5" w:rsidTr="002713E5">
        <w:trPr>
          <w:trHeight w:val="39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855B38" w:rsidRDefault="00855B38" w:rsidP="002713E5">
            <w:pPr>
              <w:widowControl/>
              <w:spacing w:after="0" w:line="240" w:lineRule="auto"/>
              <w:jc w:val="center"/>
              <w:rPr>
                <w:rFonts w:ascii="宋体" w:hAnsi="宋体" w:cs="Arial" w:hint="eastAsia"/>
                <w:color w:val="000000"/>
                <w:kern w:val="0"/>
                <w:sz w:val="30"/>
                <w:szCs w:val="30"/>
              </w:rPr>
            </w:pPr>
          </w:p>
          <w:p w:rsidR="002713E5" w:rsidRPr="002713E5" w:rsidRDefault="002713E5" w:rsidP="002713E5">
            <w:pPr>
              <w:widowControl/>
              <w:spacing w:after="0" w:line="240" w:lineRule="auto"/>
              <w:jc w:val="center"/>
              <w:rPr>
                <w:rFonts w:ascii="宋体" w:hAnsi="宋体" w:cs="Arial"/>
                <w:color w:val="000000"/>
                <w:kern w:val="0"/>
                <w:sz w:val="30"/>
                <w:szCs w:val="30"/>
              </w:rPr>
            </w:pPr>
            <w:r w:rsidRPr="002713E5">
              <w:rPr>
                <w:rFonts w:ascii="宋体" w:hAnsi="宋体" w:cs="Arial" w:hint="eastAsia"/>
                <w:color w:val="000000"/>
                <w:kern w:val="0"/>
                <w:sz w:val="30"/>
                <w:szCs w:val="30"/>
              </w:rPr>
              <w:lastRenderedPageBreak/>
              <w:t>一般公共预算财政拨款基本支出决算表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18"/>
                <w:szCs w:val="18"/>
              </w:rPr>
            </w:pPr>
            <w:r w:rsidRPr="002713E5">
              <w:rPr>
                <w:rFonts w:ascii="宋体" w:hAnsi="宋体" w:cs="Arial" w:hint="eastAsia"/>
                <w:color w:val="000000"/>
                <w:kern w:val="0"/>
                <w:sz w:val="18"/>
                <w:szCs w:val="18"/>
              </w:rPr>
              <w:t>公开06表</w:t>
            </w:r>
          </w:p>
        </w:tc>
      </w:tr>
      <w:tr w:rsidR="002713E5" w:rsidRPr="002713E5" w:rsidTr="002713E5">
        <w:trPr>
          <w:trHeight w:val="255"/>
        </w:trPr>
        <w:tc>
          <w:tcPr>
            <w:tcW w:w="0" w:type="auto"/>
            <w:gridSpan w:val="3"/>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18"/>
                <w:szCs w:val="18"/>
              </w:rPr>
            </w:pPr>
            <w:r w:rsidRPr="002713E5">
              <w:rPr>
                <w:rFonts w:ascii="宋体" w:hAnsi="宋体" w:cs="Arial" w:hint="eastAsia"/>
                <w:color w:val="000000"/>
                <w:kern w:val="0"/>
                <w:sz w:val="18"/>
                <w:szCs w:val="18"/>
              </w:rPr>
              <w:t>金额单位：万元</w:t>
            </w:r>
          </w:p>
        </w:tc>
      </w:tr>
      <w:tr w:rsidR="002713E5" w:rsidRPr="002713E5" w:rsidTr="002713E5">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人员经费</w:t>
            </w:r>
          </w:p>
        </w:tc>
        <w:tc>
          <w:tcPr>
            <w:tcW w:w="0" w:type="auto"/>
            <w:gridSpan w:val="6"/>
            <w:tcBorders>
              <w:top w:val="single" w:sz="4" w:space="0" w:color="000000"/>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公用经费</w:t>
            </w:r>
          </w:p>
        </w:tc>
      </w:tr>
      <w:tr w:rsidR="002713E5" w:rsidRPr="002713E5" w:rsidTr="002713E5">
        <w:trPr>
          <w:trHeight w:val="312"/>
        </w:trPr>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科目编码</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决算数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科目编码</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决算数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科目编码</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决算数</w:t>
            </w:r>
          </w:p>
        </w:tc>
      </w:tr>
      <w:tr w:rsidR="002713E5" w:rsidRPr="002713E5" w:rsidTr="002713E5">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工资福利支出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379.32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商品和服务支出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66.10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债务利息及费用支出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基本工资</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115.27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办公费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4.40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30701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国内债务付息</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津贴补贴</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100.85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印刷费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0.20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30702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国外债务付息</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奖金</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6.91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咨询费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资本性支出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伙食补助费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手续费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房屋建筑物购建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绩效工资</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21.70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0.78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办公设备购置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机关事业单位基本养老保险缴费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32.55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电费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专用设备购置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3010</w:t>
            </w:r>
            <w:r w:rsidRPr="002713E5">
              <w:rPr>
                <w:rFonts w:ascii="宋体" w:hAnsi="宋体" w:cs="Arial" w:hint="eastAsia"/>
                <w:color w:val="000000"/>
                <w:kern w:val="0"/>
                <w:sz w:val="22"/>
                <w:szCs w:val="22"/>
              </w:rPr>
              <w:lastRenderedPageBreak/>
              <w:t>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职业年金缴费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w:t>
            </w:r>
            <w:r w:rsidRPr="002713E5">
              <w:rPr>
                <w:rFonts w:ascii="宋体" w:hAnsi="宋体" w:cs="Arial" w:hint="eastAsia"/>
                <w:color w:val="000000"/>
                <w:kern w:val="0"/>
                <w:sz w:val="22"/>
                <w:szCs w:val="22"/>
              </w:rPr>
              <w:lastRenderedPageBreak/>
              <w:t>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邮电费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17.</w:t>
            </w:r>
            <w:r w:rsidRPr="002713E5">
              <w:rPr>
                <w:rFonts w:ascii="宋体" w:hAnsi="宋体" w:cs="Arial" w:hint="eastAsia"/>
                <w:color w:val="000000"/>
                <w:kern w:val="0"/>
                <w:sz w:val="22"/>
                <w:szCs w:val="22"/>
              </w:rPr>
              <w:lastRenderedPageBreak/>
              <w:t>28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310</w:t>
            </w:r>
            <w:r w:rsidRPr="002713E5">
              <w:rPr>
                <w:rFonts w:ascii="宋体" w:hAnsi="宋体" w:cs="Arial" w:hint="eastAsia"/>
                <w:color w:val="000000"/>
                <w:kern w:val="0"/>
                <w:sz w:val="22"/>
                <w:szCs w:val="22"/>
              </w:rPr>
              <w:lastRenderedPageBreak/>
              <w:t>05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 xml:space="preserve">  基础设施建设</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30110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职工基本医疗保险缴费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取暖费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4.94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大型修缮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30111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公务员医疗补助缴费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30209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物业管理费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2.60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信息网络及软件购置更新</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30112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其他社会保障缴费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0.97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差旅费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物资储备</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30113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22.53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因公出国（境）费用</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31009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土地补偿</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30114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医疗费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维修（护）费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0.16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31010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安置补助</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30199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其他工资福利支出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64.54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租赁费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31011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地上附着物和青苗补偿</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对个人和家庭的补助</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28.07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会议费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31012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拆迁补偿</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离休费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培训费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1.34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31013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公务用车购置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退休费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公务接待费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31019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其他交通工具购置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退职（役）费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30218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专用材料费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31021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文物和陈列品购置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抚恤金</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被装购置费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31022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无形资产购置</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生活补助</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专用燃料费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31099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其他资本性支出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救济费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劳务费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其他支出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lastRenderedPageBreak/>
              <w:t>30307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医疗费补助</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28.02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委托业务费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39906</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赠与</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助学金</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工会经费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39907</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国家赔偿费用支出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30309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奖励金</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0.05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30229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福利费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2.52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39908</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对民间非营利组织和群众性自治组织补贴</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30310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个人农业生产补贴</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30231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公务用车运行维护费</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39999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30399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其他对个人和家庭的补助</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30239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其他交通费用</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16.30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30240</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税金及附加费用</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30299</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其他商品和服务支出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2"/>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人员经费合计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407.38</w:t>
            </w:r>
          </w:p>
        </w:tc>
        <w:tc>
          <w:tcPr>
            <w:tcW w:w="0" w:type="auto"/>
            <w:gridSpan w:val="5"/>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公用经费合计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66.10</w:t>
            </w:r>
          </w:p>
        </w:tc>
      </w:tr>
      <w:tr w:rsidR="002713E5" w:rsidRPr="002713E5" w:rsidTr="002713E5">
        <w:trPr>
          <w:trHeight w:val="308"/>
        </w:trPr>
        <w:tc>
          <w:tcPr>
            <w:tcW w:w="0" w:type="auto"/>
            <w:gridSpan w:val="9"/>
            <w:tcBorders>
              <w:top w:val="nil"/>
              <w:left w:val="nil"/>
              <w:bottom w:val="nil"/>
              <w:right w:val="nil"/>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注：本表反映部门本年度一般公共预算财政拨款基本支出明细情况。</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860"/>
        <w:gridCol w:w="1554"/>
        <w:gridCol w:w="859"/>
        <w:gridCol w:w="1206"/>
        <w:gridCol w:w="634"/>
        <w:gridCol w:w="3730"/>
        <w:gridCol w:w="551"/>
        <w:gridCol w:w="718"/>
        <w:gridCol w:w="551"/>
        <w:gridCol w:w="383"/>
        <w:gridCol w:w="551"/>
        <w:gridCol w:w="1281"/>
      </w:tblGrid>
      <w:tr w:rsidR="002713E5" w:rsidRPr="002713E5" w:rsidTr="002713E5">
        <w:trPr>
          <w:trHeight w:val="54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855B38" w:rsidRPr="00855B38" w:rsidRDefault="00855B38" w:rsidP="002713E5">
            <w:pPr>
              <w:widowControl/>
              <w:spacing w:after="0" w:line="240" w:lineRule="auto"/>
              <w:jc w:val="center"/>
              <w:rPr>
                <w:rFonts w:ascii="宋体" w:hAnsi="宋体" w:cs="Arial" w:hint="eastAsia"/>
                <w:color w:val="000000"/>
                <w:kern w:val="0"/>
                <w:sz w:val="22"/>
                <w:szCs w:val="22"/>
              </w:rPr>
            </w:pPr>
          </w:p>
          <w:p w:rsidR="00855B38" w:rsidRPr="00855B38" w:rsidRDefault="00855B38" w:rsidP="002713E5">
            <w:pPr>
              <w:widowControl/>
              <w:spacing w:after="0" w:line="240" w:lineRule="auto"/>
              <w:jc w:val="center"/>
              <w:rPr>
                <w:rFonts w:ascii="宋体" w:hAnsi="宋体" w:cs="Arial" w:hint="eastAsia"/>
                <w:color w:val="000000"/>
                <w:kern w:val="0"/>
                <w:sz w:val="22"/>
                <w:szCs w:val="22"/>
              </w:rPr>
            </w:pPr>
          </w:p>
          <w:p w:rsidR="00855B38" w:rsidRPr="00855B38" w:rsidRDefault="00855B38" w:rsidP="002713E5">
            <w:pPr>
              <w:widowControl/>
              <w:spacing w:after="0" w:line="240" w:lineRule="auto"/>
              <w:jc w:val="center"/>
              <w:rPr>
                <w:rFonts w:ascii="宋体" w:hAnsi="宋体" w:cs="Arial" w:hint="eastAsia"/>
                <w:color w:val="000000"/>
                <w:kern w:val="0"/>
                <w:sz w:val="22"/>
                <w:szCs w:val="22"/>
              </w:rPr>
            </w:pPr>
          </w:p>
          <w:p w:rsidR="00855B38" w:rsidRP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2713E5" w:rsidRPr="00855B38" w:rsidRDefault="002713E5" w:rsidP="002713E5">
            <w:pPr>
              <w:widowControl/>
              <w:spacing w:after="0" w:line="240" w:lineRule="auto"/>
              <w:jc w:val="center"/>
              <w:rPr>
                <w:rFonts w:ascii="宋体" w:hAnsi="宋体" w:cs="Arial"/>
                <w:color w:val="000000"/>
                <w:kern w:val="0"/>
                <w:sz w:val="22"/>
                <w:szCs w:val="22"/>
              </w:rPr>
            </w:pPr>
            <w:r w:rsidRPr="00855B38">
              <w:rPr>
                <w:rFonts w:ascii="宋体" w:hAnsi="宋体" w:cs="Arial" w:hint="eastAsia"/>
                <w:color w:val="000000"/>
                <w:kern w:val="0"/>
                <w:sz w:val="22"/>
                <w:szCs w:val="22"/>
              </w:rPr>
              <w:lastRenderedPageBreak/>
              <w:t>一般公共预算财政拨款“三公”经费支出决算表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公开07表</w:t>
            </w:r>
          </w:p>
        </w:tc>
      </w:tr>
      <w:tr w:rsidR="002713E5" w:rsidRPr="002713E5" w:rsidTr="002713E5">
        <w:trPr>
          <w:trHeight w:val="255"/>
        </w:trPr>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6"/>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预算数</w:t>
            </w:r>
          </w:p>
        </w:tc>
        <w:tc>
          <w:tcPr>
            <w:tcW w:w="0" w:type="auto"/>
            <w:gridSpan w:val="6"/>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决算数</w:t>
            </w:r>
          </w:p>
        </w:tc>
      </w:tr>
      <w:tr w:rsidR="002713E5" w:rsidRPr="002713E5" w:rsidTr="002713E5">
        <w:trPr>
          <w:trHeight w:val="308"/>
        </w:trPr>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公务接待费</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公务接待费</w:t>
            </w:r>
          </w:p>
        </w:tc>
      </w:tr>
      <w:tr w:rsidR="002713E5" w:rsidRPr="002713E5" w:rsidTr="002713E5">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12</w:t>
            </w:r>
          </w:p>
        </w:tc>
      </w:tr>
      <w:tr w:rsidR="002713E5" w:rsidRPr="002713E5" w:rsidTr="002713E5">
        <w:trPr>
          <w:trHeight w:val="308"/>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10.57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0.57</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5.35</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615"/>
        </w:trPr>
        <w:tc>
          <w:tcPr>
            <w:tcW w:w="0" w:type="auto"/>
            <w:gridSpan w:val="12"/>
            <w:tcBorders>
              <w:top w:val="nil"/>
              <w:left w:val="nil"/>
              <w:bottom w:val="nil"/>
              <w:right w:val="nil"/>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Pr="00855B38" w:rsidRDefault="002713E5" w:rsidP="00C278BC">
      <w:pPr>
        <w:widowControl/>
        <w:spacing w:line="240" w:lineRule="auto"/>
        <w:rPr>
          <w:rFonts w:asciiTheme="minorEastAsia" w:eastAsiaTheme="minorEastAsia" w:hAnsi="宋体" w:hint="eastAsia"/>
          <w:color w:val="000000" w:themeColor="text1"/>
          <w:sz w:val="22"/>
          <w:szCs w:val="22"/>
        </w:rPr>
      </w:pPr>
    </w:p>
    <w:tbl>
      <w:tblPr>
        <w:tblW w:w="0" w:type="auto"/>
        <w:tblInd w:w="93" w:type="dxa"/>
        <w:tblLook w:val="04A0"/>
      </w:tblPr>
      <w:tblGrid>
        <w:gridCol w:w="451"/>
        <w:gridCol w:w="451"/>
        <w:gridCol w:w="451"/>
        <w:gridCol w:w="2154"/>
        <w:gridCol w:w="2154"/>
        <w:gridCol w:w="4176"/>
        <w:gridCol w:w="451"/>
        <w:gridCol w:w="482"/>
        <w:gridCol w:w="482"/>
        <w:gridCol w:w="1626"/>
      </w:tblGrid>
      <w:tr w:rsidR="002713E5" w:rsidRPr="00855B38" w:rsidTr="002713E5">
        <w:trPr>
          <w:trHeight w:val="390"/>
        </w:trPr>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855B38" w:rsidRDefault="00855B38" w:rsidP="002713E5">
            <w:pPr>
              <w:widowControl/>
              <w:spacing w:after="0" w:line="240" w:lineRule="auto"/>
              <w:jc w:val="center"/>
              <w:rPr>
                <w:rFonts w:ascii="宋体" w:hAnsi="宋体" w:cs="Arial" w:hint="eastAsia"/>
                <w:color w:val="000000"/>
                <w:kern w:val="0"/>
                <w:sz w:val="22"/>
                <w:szCs w:val="22"/>
              </w:rPr>
            </w:pPr>
          </w:p>
          <w:p w:rsidR="002713E5" w:rsidRPr="00855B38" w:rsidRDefault="002713E5" w:rsidP="002713E5">
            <w:pPr>
              <w:widowControl/>
              <w:spacing w:after="0" w:line="240" w:lineRule="auto"/>
              <w:jc w:val="center"/>
              <w:rPr>
                <w:rFonts w:ascii="宋体" w:hAnsi="宋体" w:cs="Arial"/>
                <w:color w:val="000000"/>
                <w:kern w:val="0"/>
                <w:sz w:val="22"/>
                <w:szCs w:val="22"/>
              </w:rPr>
            </w:pPr>
            <w:r w:rsidRPr="00855B38">
              <w:rPr>
                <w:rFonts w:ascii="宋体" w:hAnsi="宋体" w:cs="Arial" w:hint="eastAsia"/>
                <w:color w:val="000000"/>
                <w:kern w:val="0"/>
                <w:sz w:val="22"/>
                <w:szCs w:val="22"/>
              </w:rPr>
              <w:lastRenderedPageBreak/>
              <w:t>政府性基金预算财政拨款收入支出决算表</w:t>
            </w: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2"/>
                <w:szCs w:val="22"/>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公开08表</w:t>
            </w:r>
          </w:p>
        </w:tc>
      </w:tr>
      <w:tr w:rsidR="002713E5" w:rsidRPr="002713E5" w:rsidTr="002713E5">
        <w:trPr>
          <w:trHeight w:val="255"/>
        </w:trPr>
        <w:tc>
          <w:tcPr>
            <w:tcW w:w="0" w:type="auto"/>
            <w:gridSpan w:val="5"/>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年初结转和结余</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本年收入</w:t>
            </w:r>
          </w:p>
        </w:tc>
        <w:tc>
          <w:tcPr>
            <w:tcW w:w="0" w:type="auto"/>
            <w:gridSpan w:val="3"/>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本年支出</w:t>
            </w:r>
          </w:p>
        </w:tc>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年末结转和结余</w:t>
            </w:r>
          </w:p>
        </w:tc>
      </w:tr>
      <w:tr w:rsidR="002713E5" w:rsidRPr="002713E5" w:rsidTr="002713E5">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项目支出</w:t>
            </w: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6</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10"/>
            <w:tcBorders>
              <w:top w:val="nil"/>
              <w:left w:val="nil"/>
              <w:bottom w:val="nil"/>
              <w:right w:val="nil"/>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注：本表反映部门本年度政府性基金预算财政拨款收入、支出及结转和结余情况。本部门本年度无收支及结转结余情况，按要求以空表列示。</w:t>
            </w:r>
          </w:p>
        </w:tc>
      </w:tr>
    </w:tbl>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p w:rsidR="002713E5" w:rsidRDefault="002713E5" w:rsidP="00C278BC">
      <w:pPr>
        <w:widowControl/>
        <w:spacing w:line="240" w:lineRule="auto"/>
        <w:rPr>
          <w:rFonts w:asciiTheme="minorEastAsia" w:eastAsiaTheme="minorEastAsia" w:hAnsi="宋体" w:hint="eastAsia"/>
          <w:color w:val="000000" w:themeColor="text1"/>
          <w:szCs w:val="21"/>
        </w:rPr>
      </w:pPr>
    </w:p>
    <w:tbl>
      <w:tblPr>
        <w:tblW w:w="0" w:type="auto"/>
        <w:tblInd w:w="93" w:type="dxa"/>
        <w:tblLook w:val="04A0"/>
      </w:tblPr>
      <w:tblGrid>
        <w:gridCol w:w="740"/>
        <w:gridCol w:w="737"/>
        <w:gridCol w:w="737"/>
        <w:gridCol w:w="5448"/>
        <w:gridCol w:w="735"/>
        <w:gridCol w:w="1228"/>
        <w:gridCol w:w="1811"/>
      </w:tblGrid>
      <w:tr w:rsidR="002713E5" w:rsidRPr="002713E5" w:rsidTr="002713E5">
        <w:trPr>
          <w:trHeight w:val="540"/>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855B38" w:rsidRPr="00855B38" w:rsidRDefault="00855B38" w:rsidP="002713E5">
            <w:pPr>
              <w:widowControl/>
              <w:spacing w:after="0" w:line="240" w:lineRule="auto"/>
              <w:jc w:val="center"/>
              <w:rPr>
                <w:rFonts w:ascii="宋体" w:hAnsi="宋体" w:cs="Arial" w:hint="eastAsia"/>
                <w:color w:val="000000"/>
                <w:kern w:val="0"/>
                <w:sz w:val="24"/>
              </w:rPr>
            </w:pPr>
          </w:p>
          <w:p w:rsidR="00855B38" w:rsidRPr="00855B38" w:rsidRDefault="00855B38" w:rsidP="002713E5">
            <w:pPr>
              <w:widowControl/>
              <w:spacing w:after="0" w:line="240" w:lineRule="auto"/>
              <w:jc w:val="center"/>
              <w:rPr>
                <w:rFonts w:ascii="宋体" w:hAnsi="宋体" w:cs="Arial" w:hint="eastAsia"/>
                <w:color w:val="000000"/>
                <w:kern w:val="0"/>
                <w:sz w:val="24"/>
              </w:rPr>
            </w:pPr>
          </w:p>
          <w:p w:rsidR="00855B38" w:rsidRDefault="00855B38" w:rsidP="002713E5">
            <w:pPr>
              <w:widowControl/>
              <w:spacing w:after="0" w:line="240" w:lineRule="auto"/>
              <w:jc w:val="center"/>
              <w:rPr>
                <w:rFonts w:ascii="宋体" w:hAnsi="宋体" w:cs="Arial" w:hint="eastAsia"/>
                <w:color w:val="000000"/>
                <w:kern w:val="0"/>
                <w:sz w:val="24"/>
              </w:rPr>
            </w:pPr>
          </w:p>
          <w:p w:rsidR="00855B38" w:rsidRDefault="00855B38" w:rsidP="002713E5">
            <w:pPr>
              <w:widowControl/>
              <w:spacing w:after="0" w:line="240" w:lineRule="auto"/>
              <w:jc w:val="center"/>
              <w:rPr>
                <w:rFonts w:ascii="宋体" w:hAnsi="宋体" w:cs="Arial" w:hint="eastAsia"/>
                <w:color w:val="000000"/>
                <w:kern w:val="0"/>
                <w:sz w:val="24"/>
              </w:rPr>
            </w:pPr>
          </w:p>
          <w:p w:rsidR="00855B38" w:rsidRDefault="00855B38" w:rsidP="002713E5">
            <w:pPr>
              <w:widowControl/>
              <w:spacing w:after="0" w:line="240" w:lineRule="auto"/>
              <w:jc w:val="center"/>
              <w:rPr>
                <w:rFonts w:ascii="宋体" w:hAnsi="宋体" w:cs="Arial" w:hint="eastAsia"/>
                <w:color w:val="000000"/>
                <w:kern w:val="0"/>
                <w:sz w:val="24"/>
              </w:rPr>
            </w:pPr>
          </w:p>
          <w:p w:rsidR="002713E5" w:rsidRPr="00855B38" w:rsidRDefault="002713E5" w:rsidP="002713E5">
            <w:pPr>
              <w:widowControl/>
              <w:spacing w:after="0" w:line="240" w:lineRule="auto"/>
              <w:jc w:val="center"/>
              <w:rPr>
                <w:rFonts w:ascii="宋体" w:hAnsi="宋体" w:cs="Arial"/>
                <w:color w:val="000000"/>
                <w:kern w:val="0"/>
                <w:sz w:val="24"/>
              </w:rPr>
            </w:pPr>
            <w:r w:rsidRPr="00855B38">
              <w:rPr>
                <w:rFonts w:ascii="宋体" w:hAnsi="宋体" w:cs="Arial" w:hint="eastAsia"/>
                <w:color w:val="000000"/>
                <w:kern w:val="0"/>
                <w:sz w:val="24"/>
              </w:rPr>
              <w:lastRenderedPageBreak/>
              <w:t>国有资本经营预算财政拨款支出决算表</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r>
      <w:tr w:rsidR="002713E5" w:rsidRPr="002713E5" w:rsidTr="002713E5">
        <w:trPr>
          <w:trHeight w:val="255"/>
        </w:trPr>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855B38" w:rsidRDefault="002713E5" w:rsidP="002713E5">
            <w:pPr>
              <w:widowControl/>
              <w:spacing w:after="0" w:line="240" w:lineRule="auto"/>
              <w:jc w:val="left"/>
              <w:rPr>
                <w:rFonts w:ascii="Arial" w:hAnsi="Arial" w:cs="Arial"/>
                <w:color w:val="000000"/>
                <w:kern w:val="0"/>
                <w:sz w:val="24"/>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公开09表</w:t>
            </w:r>
          </w:p>
        </w:tc>
      </w:tr>
      <w:tr w:rsidR="002713E5" w:rsidRPr="002713E5" w:rsidTr="002713E5">
        <w:trPr>
          <w:trHeight w:val="255"/>
        </w:trPr>
        <w:tc>
          <w:tcPr>
            <w:tcW w:w="0" w:type="auto"/>
            <w:gridSpan w:val="4"/>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宋体" w:hAnsi="宋体" w:cs="Arial"/>
                <w:color w:val="000000"/>
                <w:kern w:val="0"/>
                <w:sz w:val="20"/>
                <w:szCs w:val="20"/>
              </w:rPr>
            </w:pPr>
            <w:r w:rsidRPr="002713E5">
              <w:rPr>
                <w:rFonts w:ascii="宋体" w:hAnsi="宋体" w:cs="Arial" w:hint="eastAsia"/>
                <w:color w:val="000000"/>
                <w:kern w:val="0"/>
                <w:sz w:val="20"/>
                <w:szCs w:val="20"/>
              </w:rPr>
              <w:t>部门：廊坊市霸州市人民代表大会常务委员会办公室（本级）</w:t>
            </w: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713E5" w:rsidRPr="002713E5" w:rsidRDefault="002713E5" w:rsidP="002713E5">
            <w:pPr>
              <w:widowControl/>
              <w:spacing w:after="0" w:line="240" w:lineRule="auto"/>
              <w:jc w:val="right"/>
              <w:rPr>
                <w:rFonts w:ascii="宋体" w:hAnsi="宋体" w:cs="Arial"/>
                <w:color w:val="000000"/>
                <w:kern w:val="0"/>
                <w:sz w:val="20"/>
                <w:szCs w:val="20"/>
              </w:rPr>
            </w:pPr>
            <w:r w:rsidRPr="002713E5">
              <w:rPr>
                <w:rFonts w:ascii="宋体" w:hAnsi="宋体" w:cs="Arial" w:hint="eastAsia"/>
                <w:color w:val="000000"/>
                <w:kern w:val="0"/>
                <w:sz w:val="20"/>
                <w:szCs w:val="20"/>
              </w:rPr>
              <w:t>金额单位：万元</w:t>
            </w:r>
          </w:p>
        </w:tc>
      </w:tr>
      <w:tr w:rsidR="002713E5" w:rsidRPr="002713E5" w:rsidTr="002713E5">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w:t>
            </w:r>
          </w:p>
        </w:tc>
        <w:tc>
          <w:tcPr>
            <w:tcW w:w="0" w:type="auto"/>
            <w:gridSpan w:val="3"/>
            <w:tcBorders>
              <w:top w:val="single" w:sz="4" w:space="0" w:color="000000"/>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本年支出</w:t>
            </w:r>
          </w:p>
        </w:tc>
      </w:tr>
      <w:tr w:rsidR="002713E5" w:rsidRPr="002713E5" w:rsidTr="002713E5">
        <w:trPr>
          <w:trHeight w:val="615"/>
        </w:trPr>
        <w:tc>
          <w:tcPr>
            <w:tcW w:w="0" w:type="auto"/>
            <w:gridSpan w:val="3"/>
            <w:tcBorders>
              <w:top w:val="nil"/>
              <w:left w:val="single" w:sz="4" w:space="0" w:color="000000"/>
              <w:bottom w:val="single" w:sz="4" w:space="0" w:color="000000"/>
              <w:right w:val="single" w:sz="4" w:space="0" w:color="000000"/>
            </w:tcBorders>
            <w:shd w:val="clear" w:color="FFFFFF" w:fill="FFFFFF"/>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功能分类科目编码</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科目名称</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基本支出</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项目支出</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3</w:t>
            </w:r>
          </w:p>
        </w:tc>
      </w:tr>
      <w:tr w:rsidR="002713E5" w:rsidRPr="002713E5" w:rsidTr="002713E5">
        <w:trPr>
          <w:trHeight w:val="308"/>
        </w:trPr>
        <w:tc>
          <w:tcPr>
            <w:tcW w:w="0" w:type="auto"/>
            <w:gridSpan w:val="4"/>
            <w:tcBorders>
              <w:top w:val="nil"/>
              <w:left w:val="single" w:sz="4" w:space="0" w:color="000000"/>
              <w:bottom w:val="single" w:sz="4" w:space="0" w:color="000000"/>
              <w:right w:val="single" w:sz="4" w:space="0" w:color="000000"/>
            </w:tcBorders>
            <w:shd w:val="clear" w:color="FFFFFF" w:fill="FFFFFF"/>
            <w:noWrap/>
            <w:vAlign w:val="center"/>
            <w:hideMark/>
          </w:tcPr>
          <w:p w:rsidR="002713E5" w:rsidRPr="002713E5" w:rsidRDefault="002713E5" w:rsidP="002713E5">
            <w:pPr>
              <w:widowControl/>
              <w:spacing w:after="0" w:line="240" w:lineRule="auto"/>
              <w:jc w:val="center"/>
              <w:rPr>
                <w:rFonts w:ascii="宋体" w:hAnsi="宋体" w:cs="Arial"/>
                <w:color w:val="000000"/>
                <w:kern w:val="0"/>
                <w:sz w:val="22"/>
                <w:szCs w:val="22"/>
              </w:rPr>
            </w:pPr>
            <w:r w:rsidRPr="002713E5">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b/>
                <w:bCs/>
                <w:color w:val="000000"/>
                <w:kern w:val="0"/>
                <w:sz w:val="22"/>
                <w:szCs w:val="22"/>
              </w:rPr>
            </w:pPr>
            <w:r w:rsidRPr="002713E5">
              <w:rPr>
                <w:rFonts w:ascii="宋体" w:hAnsi="宋体" w:cs="Arial" w:hint="eastAsia"/>
                <w:b/>
                <w:bCs/>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2713E5" w:rsidRPr="002713E5" w:rsidRDefault="002713E5" w:rsidP="002713E5">
            <w:pPr>
              <w:widowControl/>
              <w:spacing w:after="0" w:line="240" w:lineRule="auto"/>
              <w:jc w:val="right"/>
              <w:rPr>
                <w:rFonts w:ascii="宋体" w:hAnsi="宋体" w:cs="Arial"/>
                <w:color w:val="000000"/>
                <w:kern w:val="0"/>
                <w:sz w:val="22"/>
                <w:szCs w:val="22"/>
              </w:rPr>
            </w:pPr>
            <w:r w:rsidRPr="002713E5">
              <w:rPr>
                <w:rFonts w:ascii="宋体" w:hAnsi="宋体" w:cs="Arial" w:hint="eastAsia"/>
                <w:color w:val="000000"/>
                <w:kern w:val="0"/>
                <w:sz w:val="22"/>
                <w:szCs w:val="22"/>
              </w:rPr>
              <w:t xml:space="preserve">　</w:t>
            </w:r>
          </w:p>
        </w:tc>
      </w:tr>
      <w:tr w:rsidR="002713E5" w:rsidRPr="002713E5" w:rsidTr="002713E5">
        <w:trPr>
          <w:trHeight w:val="308"/>
        </w:trPr>
        <w:tc>
          <w:tcPr>
            <w:tcW w:w="0" w:type="auto"/>
            <w:gridSpan w:val="7"/>
            <w:tcBorders>
              <w:top w:val="nil"/>
              <w:left w:val="nil"/>
              <w:bottom w:val="nil"/>
              <w:right w:val="nil"/>
            </w:tcBorders>
            <w:shd w:val="clear" w:color="auto" w:fill="auto"/>
            <w:vAlign w:val="center"/>
            <w:hideMark/>
          </w:tcPr>
          <w:p w:rsidR="002713E5" w:rsidRPr="002713E5" w:rsidRDefault="002713E5" w:rsidP="002713E5">
            <w:pPr>
              <w:widowControl/>
              <w:spacing w:after="0" w:line="240" w:lineRule="auto"/>
              <w:jc w:val="left"/>
              <w:rPr>
                <w:rFonts w:ascii="宋体" w:hAnsi="宋体" w:cs="Arial"/>
                <w:color w:val="000000"/>
                <w:kern w:val="0"/>
                <w:sz w:val="22"/>
                <w:szCs w:val="22"/>
              </w:rPr>
            </w:pPr>
            <w:r w:rsidRPr="002713E5">
              <w:rPr>
                <w:rFonts w:ascii="宋体" w:hAnsi="宋体" w:cs="Arial" w:hint="eastAsia"/>
                <w:color w:val="000000"/>
                <w:kern w:val="0"/>
                <w:sz w:val="22"/>
                <w:szCs w:val="22"/>
              </w:rPr>
              <w:t>注：本表反映部门本年度国有资本经营预算财政拨款支出情况。本部门本年度无相关支出情况，按要求以空表列示。</w:t>
            </w:r>
          </w:p>
        </w:tc>
      </w:tr>
    </w:tbl>
    <w:p w:rsidR="002713E5" w:rsidRPr="002713E5" w:rsidRDefault="002713E5" w:rsidP="00C278BC">
      <w:pPr>
        <w:widowControl/>
        <w:spacing w:line="240" w:lineRule="auto"/>
        <w:rPr>
          <w:rFonts w:asciiTheme="minorEastAsia" w:eastAsiaTheme="minorEastAsia" w:hAnsi="宋体"/>
          <w:color w:val="000000" w:themeColor="text1"/>
          <w:szCs w:val="21"/>
        </w:rPr>
      </w:pPr>
    </w:p>
    <w:sectPr w:rsidR="002713E5" w:rsidRPr="002713E5" w:rsidSect="00855B38">
      <w:pgSz w:w="16838" w:h="11906" w:orient="landscape"/>
      <w:pgMar w:top="1474" w:right="1985" w:bottom="1588" w:left="209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7D" w:rsidRDefault="00887C7D" w:rsidP="00AB7C30">
      <w:pPr>
        <w:spacing w:after="0" w:line="240" w:lineRule="auto"/>
      </w:pPr>
      <w:r>
        <w:separator/>
      </w:r>
    </w:p>
  </w:endnote>
  <w:endnote w:type="continuationSeparator" w:id="0">
    <w:p w:rsidR="00887C7D" w:rsidRDefault="00887C7D" w:rsidP="00AB7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B1EFED9E-5BA2-4C3F-84FB-54F00093E9CE}"/>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embedBold r:id="rId2" w:subsetted="1" w:fontKey="{D4B83F2D-F18D-4A79-B484-55F374F2129E}"/>
  </w:font>
  <w:font w:name="仿宋_GB2312">
    <w:panose1 w:val="02010609030101010101"/>
    <w:charset w:val="86"/>
    <w:family w:val="modern"/>
    <w:pitch w:val="fixed"/>
    <w:sig w:usb0="00000001" w:usb1="080E0000" w:usb2="00000010" w:usb3="00000000" w:csb0="00040000" w:csb1="00000000"/>
    <w:embedRegular r:id="rId3" w:subsetted="1" w:fontKey="{C70DF892-D7F1-4E91-A5FB-58E4512AA941}"/>
    <w:embedBold r:id="rId4" w:subsetted="1" w:fontKey="{09B4EDBD-ACB0-4CD7-8C17-025E6374A6D6}"/>
  </w:font>
  <w:font w:name="仿宋">
    <w:panose1 w:val="02010609060101010101"/>
    <w:charset w:val="86"/>
    <w:family w:val="modern"/>
    <w:pitch w:val="fixed"/>
    <w:sig w:usb0="800002BF" w:usb1="38CF7CFA" w:usb2="00000016" w:usb3="00000000" w:csb0="00040001" w:csb1="00000000"/>
    <w:embedRegular r:id="rId5" w:subsetted="1" w:fontKey="{BD5B528C-5F15-4C5C-B1E2-C937476B0686}"/>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fixed"/>
    <w:sig w:usb0="00000001" w:usb1="080E0000" w:usb2="00000010" w:usb3="00000000" w:csb0="00040000" w:csb1="00000000"/>
    <w:embedBold r:id="rId6" w:subsetted="1" w:fontKey="{0B5BAA03-6DCB-4F9D-94E5-11300114FF30}"/>
  </w:font>
  <w:font w:name="DengXian-Bold">
    <w:altName w:val="宋体"/>
    <w:charset w:val="86"/>
    <w:family w:val="auto"/>
    <w:pitch w:val="default"/>
    <w:sig w:usb0="00000000" w:usb1="00000000" w:usb2="00000010" w:usb3="00000000" w:csb0="00040001" w:csb1="00000000"/>
  </w:font>
  <w:font w:name="方正小标宋_GBK">
    <w:altName w:val="Arial Unicode MS"/>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7D" w:rsidRDefault="00887C7D" w:rsidP="00AB7C30">
      <w:pPr>
        <w:spacing w:after="0" w:line="240" w:lineRule="auto"/>
      </w:pPr>
      <w:r>
        <w:separator/>
      </w:r>
    </w:p>
  </w:footnote>
  <w:footnote w:type="continuationSeparator" w:id="0">
    <w:p w:rsidR="00887C7D" w:rsidRDefault="00887C7D" w:rsidP="00AB7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F222FFA"/>
    <w:multiLevelType w:val="singleLevel"/>
    <w:tmpl w:val="5F222FFA"/>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3490">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3299A"/>
    <w:rsid w:val="000475A0"/>
    <w:rsid w:val="00062F39"/>
    <w:rsid w:val="00067693"/>
    <w:rsid w:val="00071A78"/>
    <w:rsid w:val="000838C3"/>
    <w:rsid w:val="000B2446"/>
    <w:rsid w:val="000B3E55"/>
    <w:rsid w:val="000D774D"/>
    <w:rsid w:val="000D7C65"/>
    <w:rsid w:val="000E2F81"/>
    <w:rsid w:val="000E5BF0"/>
    <w:rsid w:val="00101F8D"/>
    <w:rsid w:val="0011714A"/>
    <w:rsid w:val="00117946"/>
    <w:rsid w:val="00117E2C"/>
    <w:rsid w:val="00127819"/>
    <w:rsid w:val="00140394"/>
    <w:rsid w:val="00146C47"/>
    <w:rsid w:val="00152FB8"/>
    <w:rsid w:val="0015727F"/>
    <w:rsid w:val="00164329"/>
    <w:rsid w:val="00176658"/>
    <w:rsid w:val="0018239E"/>
    <w:rsid w:val="001A058B"/>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1CF7"/>
    <w:rsid w:val="00262306"/>
    <w:rsid w:val="002713E5"/>
    <w:rsid w:val="00275CA2"/>
    <w:rsid w:val="002A65A5"/>
    <w:rsid w:val="002C04C4"/>
    <w:rsid w:val="002D08B0"/>
    <w:rsid w:val="002D1120"/>
    <w:rsid w:val="002D1AE3"/>
    <w:rsid w:val="002F2ECE"/>
    <w:rsid w:val="00310D9A"/>
    <w:rsid w:val="0033555B"/>
    <w:rsid w:val="00341C8F"/>
    <w:rsid w:val="00347601"/>
    <w:rsid w:val="0035463A"/>
    <w:rsid w:val="00391D9D"/>
    <w:rsid w:val="003A3CC8"/>
    <w:rsid w:val="003B6C51"/>
    <w:rsid w:val="003C1413"/>
    <w:rsid w:val="003C549F"/>
    <w:rsid w:val="003D0492"/>
    <w:rsid w:val="003D5A16"/>
    <w:rsid w:val="003E3DC2"/>
    <w:rsid w:val="003E71FD"/>
    <w:rsid w:val="003E7DB3"/>
    <w:rsid w:val="00400C87"/>
    <w:rsid w:val="0041168F"/>
    <w:rsid w:val="00414E99"/>
    <w:rsid w:val="004306A5"/>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06AC"/>
    <w:rsid w:val="005B37E6"/>
    <w:rsid w:val="005D77F7"/>
    <w:rsid w:val="005E369C"/>
    <w:rsid w:val="005E3FB0"/>
    <w:rsid w:val="005F2590"/>
    <w:rsid w:val="005F4B66"/>
    <w:rsid w:val="005F5208"/>
    <w:rsid w:val="005F6539"/>
    <w:rsid w:val="00615C31"/>
    <w:rsid w:val="00636436"/>
    <w:rsid w:val="00636F71"/>
    <w:rsid w:val="00641318"/>
    <w:rsid w:val="0064405D"/>
    <w:rsid w:val="006575C9"/>
    <w:rsid w:val="00676C05"/>
    <w:rsid w:val="00695557"/>
    <w:rsid w:val="006B06F9"/>
    <w:rsid w:val="006C3715"/>
    <w:rsid w:val="006D26FB"/>
    <w:rsid w:val="006D4EA7"/>
    <w:rsid w:val="0070012A"/>
    <w:rsid w:val="0070623F"/>
    <w:rsid w:val="0070664B"/>
    <w:rsid w:val="007071B8"/>
    <w:rsid w:val="0071149E"/>
    <w:rsid w:val="007155C2"/>
    <w:rsid w:val="0072295D"/>
    <w:rsid w:val="0072297A"/>
    <w:rsid w:val="00737DD3"/>
    <w:rsid w:val="007414DE"/>
    <w:rsid w:val="00760C0C"/>
    <w:rsid w:val="007810A4"/>
    <w:rsid w:val="007905A9"/>
    <w:rsid w:val="00795FF5"/>
    <w:rsid w:val="007C3B3D"/>
    <w:rsid w:val="007C7256"/>
    <w:rsid w:val="007D3A17"/>
    <w:rsid w:val="007E072B"/>
    <w:rsid w:val="007E5500"/>
    <w:rsid w:val="007F055B"/>
    <w:rsid w:val="00811C2F"/>
    <w:rsid w:val="00833D46"/>
    <w:rsid w:val="00836215"/>
    <w:rsid w:val="00840A97"/>
    <w:rsid w:val="00855B38"/>
    <w:rsid w:val="00872B02"/>
    <w:rsid w:val="00873292"/>
    <w:rsid w:val="00887C7D"/>
    <w:rsid w:val="0089698A"/>
    <w:rsid w:val="008A0E7F"/>
    <w:rsid w:val="008A640A"/>
    <w:rsid w:val="008B2CA0"/>
    <w:rsid w:val="008C0149"/>
    <w:rsid w:val="008C5828"/>
    <w:rsid w:val="008D5DED"/>
    <w:rsid w:val="008E04D1"/>
    <w:rsid w:val="008E25CA"/>
    <w:rsid w:val="008E2DA8"/>
    <w:rsid w:val="008E45A7"/>
    <w:rsid w:val="008F34FC"/>
    <w:rsid w:val="0090074D"/>
    <w:rsid w:val="00910887"/>
    <w:rsid w:val="00944524"/>
    <w:rsid w:val="00944CD7"/>
    <w:rsid w:val="009504B6"/>
    <w:rsid w:val="009535A5"/>
    <w:rsid w:val="00955004"/>
    <w:rsid w:val="00955490"/>
    <w:rsid w:val="00961190"/>
    <w:rsid w:val="00961936"/>
    <w:rsid w:val="0097472E"/>
    <w:rsid w:val="009831B2"/>
    <w:rsid w:val="009965A8"/>
    <w:rsid w:val="009A1ABE"/>
    <w:rsid w:val="009A6363"/>
    <w:rsid w:val="009B5F5E"/>
    <w:rsid w:val="009C118B"/>
    <w:rsid w:val="009E21A4"/>
    <w:rsid w:val="009E77CA"/>
    <w:rsid w:val="009F22C6"/>
    <w:rsid w:val="00A07E50"/>
    <w:rsid w:val="00A12C15"/>
    <w:rsid w:val="00A15397"/>
    <w:rsid w:val="00A1756E"/>
    <w:rsid w:val="00A22FEE"/>
    <w:rsid w:val="00A35CE0"/>
    <w:rsid w:val="00A4462E"/>
    <w:rsid w:val="00A44AA4"/>
    <w:rsid w:val="00A61623"/>
    <w:rsid w:val="00A84687"/>
    <w:rsid w:val="00A902B0"/>
    <w:rsid w:val="00AA0458"/>
    <w:rsid w:val="00AA6D5E"/>
    <w:rsid w:val="00AB0A0E"/>
    <w:rsid w:val="00AB7C30"/>
    <w:rsid w:val="00AD3B6E"/>
    <w:rsid w:val="00AE361E"/>
    <w:rsid w:val="00AF07E9"/>
    <w:rsid w:val="00AF6D31"/>
    <w:rsid w:val="00B03384"/>
    <w:rsid w:val="00B03D1E"/>
    <w:rsid w:val="00B12037"/>
    <w:rsid w:val="00B1751F"/>
    <w:rsid w:val="00B358EF"/>
    <w:rsid w:val="00B45C11"/>
    <w:rsid w:val="00B50F96"/>
    <w:rsid w:val="00B56722"/>
    <w:rsid w:val="00B618AF"/>
    <w:rsid w:val="00B62E7A"/>
    <w:rsid w:val="00B64278"/>
    <w:rsid w:val="00B67044"/>
    <w:rsid w:val="00B73258"/>
    <w:rsid w:val="00B74D39"/>
    <w:rsid w:val="00B76EC5"/>
    <w:rsid w:val="00B827C6"/>
    <w:rsid w:val="00B91DA4"/>
    <w:rsid w:val="00B947B0"/>
    <w:rsid w:val="00BA7174"/>
    <w:rsid w:val="00BB3E41"/>
    <w:rsid w:val="00BB4F20"/>
    <w:rsid w:val="00BD2DD5"/>
    <w:rsid w:val="00BF157A"/>
    <w:rsid w:val="00C07FAA"/>
    <w:rsid w:val="00C12630"/>
    <w:rsid w:val="00C1492E"/>
    <w:rsid w:val="00C175E0"/>
    <w:rsid w:val="00C278BC"/>
    <w:rsid w:val="00C27BF7"/>
    <w:rsid w:val="00C34562"/>
    <w:rsid w:val="00C3774E"/>
    <w:rsid w:val="00C57456"/>
    <w:rsid w:val="00C652AE"/>
    <w:rsid w:val="00C65387"/>
    <w:rsid w:val="00C87FAB"/>
    <w:rsid w:val="00C91FF7"/>
    <w:rsid w:val="00C92D15"/>
    <w:rsid w:val="00C94E53"/>
    <w:rsid w:val="00C95C80"/>
    <w:rsid w:val="00CA62FC"/>
    <w:rsid w:val="00CB2853"/>
    <w:rsid w:val="00CC4BD3"/>
    <w:rsid w:val="00CE3FC3"/>
    <w:rsid w:val="00CE61A8"/>
    <w:rsid w:val="00CF15AF"/>
    <w:rsid w:val="00CF519C"/>
    <w:rsid w:val="00D0048E"/>
    <w:rsid w:val="00D23E7A"/>
    <w:rsid w:val="00D5041F"/>
    <w:rsid w:val="00D56AA8"/>
    <w:rsid w:val="00D56C1A"/>
    <w:rsid w:val="00D56D8F"/>
    <w:rsid w:val="00D61063"/>
    <w:rsid w:val="00D66FF6"/>
    <w:rsid w:val="00D80D0C"/>
    <w:rsid w:val="00DA4360"/>
    <w:rsid w:val="00DA54C6"/>
    <w:rsid w:val="00DB35AF"/>
    <w:rsid w:val="00DB6E42"/>
    <w:rsid w:val="00DB7C44"/>
    <w:rsid w:val="00DC57C5"/>
    <w:rsid w:val="00DD72D7"/>
    <w:rsid w:val="00DF5B88"/>
    <w:rsid w:val="00E04A7D"/>
    <w:rsid w:val="00E0589E"/>
    <w:rsid w:val="00E0697F"/>
    <w:rsid w:val="00E216AA"/>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10CF7"/>
    <w:rsid w:val="00F1598F"/>
    <w:rsid w:val="00F31EED"/>
    <w:rsid w:val="00F40BEB"/>
    <w:rsid w:val="00F46380"/>
    <w:rsid w:val="00F47DC4"/>
    <w:rsid w:val="00F679C7"/>
    <w:rsid w:val="00F71765"/>
    <w:rsid w:val="00F721DE"/>
    <w:rsid w:val="00F7711A"/>
    <w:rsid w:val="00F80C72"/>
    <w:rsid w:val="00FA0D58"/>
    <w:rsid w:val="00FA1580"/>
    <w:rsid w:val="00FA56F4"/>
    <w:rsid w:val="00FB4EDA"/>
    <w:rsid w:val="00FC362A"/>
    <w:rsid w:val="00FD3BD5"/>
    <w:rsid w:val="00FE3DC8"/>
    <w:rsid w:val="00FF4331"/>
    <w:rsid w:val="00FF770A"/>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80"/>
    <w:pPr>
      <w:widowControl w:val="0"/>
      <w:spacing w:after="160" w:line="480" w:lineRule="auto"/>
      <w:jc w:val="both"/>
    </w:pPr>
    <w:rPr>
      <w:kern w:val="2"/>
      <w:sz w:val="21"/>
      <w:szCs w:val="24"/>
    </w:rPr>
  </w:style>
  <w:style w:type="paragraph" w:styleId="1">
    <w:name w:val="heading 1"/>
    <w:basedOn w:val="a"/>
    <w:next w:val="a"/>
    <w:link w:val="1Char"/>
    <w:uiPriority w:val="9"/>
    <w:qFormat/>
    <w:rsid w:val="00C95C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5C8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C95C8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95C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95C80"/>
    <w:pPr>
      <w:ind w:leftChars="2500" w:left="100"/>
    </w:pPr>
  </w:style>
  <w:style w:type="paragraph" w:styleId="a4">
    <w:name w:val="Balloon Text"/>
    <w:basedOn w:val="a"/>
    <w:link w:val="Char0"/>
    <w:uiPriority w:val="99"/>
    <w:semiHidden/>
    <w:unhideWhenUsed/>
    <w:qFormat/>
    <w:rsid w:val="00C95C80"/>
    <w:rPr>
      <w:sz w:val="18"/>
      <w:szCs w:val="18"/>
    </w:rPr>
  </w:style>
  <w:style w:type="paragraph" w:styleId="a5">
    <w:name w:val="footer"/>
    <w:basedOn w:val="a"/>
    <w:link w:val="Char1"/>
    <w:uiPriority w:val="99"/>
    <w:unhideWhenUsed/>
    <w:qFormat/>
    <w:rsid w:val="00C95C8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95C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C95C80"/>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C95C80"/>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C95C80"/>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C95C80"/>
    <w:rPr>
      <w:sz w:val="18"/>
      <w:szCs w:val="18"/>
    </w:rPr>
  </w:style>
  <w:style w:type="character" w:customStyle="1" w:styleId="Char1">
    <w:name w:val="页脚 Char"/>
    <w:basedOn w:val="a0"/>
    <w:link w:val="a5"/>
    <w:uiPriority w:val="99"/>
    <w:qFormat/>
    <w:rsid w:val="00C95C80"/>
    <w:rPr>
      <w:sz w:val="18"/>
      <w:szCs w:val="18"/>
    </w:rPr>
  </w:style>
  <w:style w:type="paragraph" w:styleId="aa">
    <w:name w:val="No Spacing"/>
    <w:link w:val="Char5"/>
    <w:uiPriority w:val="1"/>
    <w:qFormat/>
    <w:rsid w:val="00C95C80"/>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sid w:val="00C95C80"/>
    <w:rPr>
      <w:kern w:val="0"/>
      <w:sz w:val="22"/>
    </w:rPr>
  </w:style>
  <w:style w:type="character" w:customStyle="1" w:styleId="Char0">
    <w:name w:val="批注框文本 Char"/>
    <w:basedOn w:val="a0"/>
    <w:link w:val="a4"/>
    <w:uiPriority w:val="99"/>
    <w:semiHidden/>
    <w:qFormat/>
    <w:rsid w:val="00C95C80"/>
    <w:rPr>
      <w:rFonts w:ascii="Times New Roman" w:eastAsia="宋体" w:hAnsi="Times New Roman" w:cs="Times New Roman"/>
      <w:sz w:val="18"/>
      <w:szCs w:val="18"/>
    </w:rPr>
  </w:style>
  <w:style w:type="character" w:customStyle="1" w:styleId="Char4">
    <w:name w:val="标题 Char"/>
    <w:basedOn w:val="a0"/>
    <w:link w:val="a8"/>
    <w:uiPriority w:val="10"/>
    <w:qFormat/>
    <w:rsid w:val="00C95C80"/>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C95C80"/>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C95C80"/>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C95C80"/>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C95C80"/>
    <w:rPr>
      <w:rFonts w:asciiTheme="minorHAnsi" w:eastAsiaTheme="minorEastAsia" w:hAnsiTheme="minorEastAsia" w:cstheme="minorBidi"/>
      <w:szCs w:val="22"/>
      <w:lang w:eastAsia="zh-CN"/>
    </w:rPr>
  </w:style>
  <w:style w:type="character" w:customStyle="1" w:styleId="Style4">
    <w:name w:val="Style4"/>
    <w:basedOn w:val="a0"/>
    <w:uiPriority w:val="1"/>
    <w:qFormat/>
    <w:rsid w:val="00C95C80"/>
    <w:rPr>
      <w:rFonts w:asciiTheme="minorHAnsi" w:eastAsiaTheme="minorEastAsia" w:hAnsiTheme="minorEastAsia" w:cstheme="minorBidi"/>
      <w:szCs w:val="22"/>
      <w:lang w:eastAsia="zh-CN"/>
    </w:rPr>
  </w:style>
  <w:style w:type="character" w:customStyle="1" w:styleId="Style5">
    <w:name w:val="Style5"/>
    <w:basedOn w:val="a0"/>
    <w:uiPriority w:val="1"/>
    <w:qFormat/>
    <w:rsid w:val="00C95C80"/>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C95C8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C95C80"/>
    <w:rPr>
      <w:rFonts w:asciiTheme="majorHAnsi" w:eastAsiaTheme="majorEastAsia" w:hAnsiTheme="majorHAnsi" w:cstheme="majorBidi"/>
      <w:b/>
      <w:bCs/>
      <w:sz w:val="32"/>
      <w:szCs w:val="32"/>
    </w:rPr>
  </w:style>
  <w:style w:type="character" w:customStyle="1" w:styleId="3Char">
    <w:name w:val="标题 3 Char"/>
    <w:basedOn w:val="a0"/>
    <w:link w:val="3"/>
    <w:qFormat/>
    <w:rsid w:val="00C95C80"/>
    <w:rPr>
      <w:rFonts w:ascii="Times New Roman" w:eastAsia="宋体" w:hAnsi="Times New Roman" w:cs="Times New Roman"/>
      <w:b/>
      <w:bCs/>
      <w:sz w:val="32"/>
      <w:szCs w:val="32"/>
    </w:rPr>
  </w:style>
  <w:style w:type="character" w:customStyle="1" w:styleId="4Char">
    <w:name w:val="标题 4 Char"/>
    <w:basedOn w:val="a0"/>
    <w:link w:val="4"/>
    <w:uiPriority w:val="9"/>
    <w:qFormat/>
    <w:rsid w:val="00C95C80"/>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C95C80"/>
    <w:rPr>
      <w:rFonts w:ascii="Times New Roman" w:eastAsia="宋体" w:hAnsi="Times New Roman" w:cs="Times New Roman"/>
      <w:szCs w:val="24"/>
    </w:rPr>
  </w:style>
  <w:style w:type="paragraph" w:styleId="ab">
    <w:name w:val="List Paragraph"/>
    <w:basedOn w:val="a"/>
    <w:uiPriority w:val="99"/>
    <w:unhideWhenUsed/>
    <w:qFormat/>
    <w:rsid w:val="00C95C80"/>
    <w:pPr>
      <w:ind w:firstLineChars="200" w:firstLine="420"/>
    </w:pPr>
  </w:style>
  <w:style w:type="paragraph" w:styleId="ac">
    <w:name w:val="Document Map"/>
    <w:basedOn w:val="a"/>
    <w:link w:val="Char6"/>
    <w:uiPriority w:val="99"/>
    <w:semiHidden/>
    <w:unhideWhenUsed/>
    <w:rsid w:val="00C278BC"/>
    <w:rPr>
      <w:rFonts w:ascii="宋体"/>
      <w:sz w:val="18"/>
      <w:szCs w:val="18"/>
    </w:rPr>
  </w:style>
  <w:style w:type="character" w:customStyle="1" w:styleId="Char6">
    <w:name w:val="文档结构图 Char"/>
    <w:basedOn w:val="a0"/>
    <w:link w:val="ac"/>
    <w:uiPriority w:val="99"/>
    <w:semiHidden/>
    <w:rsid w:val="00C278BC"/>
    <w:rPr>
      <w:rFonts w:ascii="宋体"/>
      <w:kern w:val="2"/>
      <w:sz w:val="18"/>
      <w:szCs w:val="18"/>
    </w:rPr>
  </w:style>
  <w:style w:type="character" w:styleId="ad">
    <w:name w:val="Hyperlink"/>
    <w:basedOn w:val="a0"/>
    <w:uiPriority w:val="99"/>
    <w:unhideWhenUsed/>
    <w:rsid w:val="007810A4"/>
    <w:rPr>
      <w:color w:val="AD1F1F" w:themeColor="hyperlink"/>
      <w:u w:val="single"/>
    </w:rPr>
  </w:style>
  <w:style w:type="paragraph" w:styleId="ae">
    <w:name w:val="caption"/>
    <w:basedOn w:val="a"/>
    <w:next w:val="a"/>
    <w:uiPriority w:val="35"/>
    <w:semiHidden/>
    <w:unhideWhenUsed/>
    <w:qFormat/>
    <w:rsid w:val="00D56AA8"/>
    <w:rPr>
      <w:rFonts w:asciiTheme="majorHAnsi" w:eastAsia="黑体" w:hAnsiTheme="majorHAnsi" w:cstheme="majorBidi"/>
      <w:sz w:val="20"/>
      <w:szCs w:val="20"/>
    </w:rPr>
  </w:style>
  <w:style w:type="paragraph" w:styleId="af">
    <w:name w:val="Plain Text"/>
    <w:basedOn w:val="a"/>
    <w:link w:val="Char7"/>
    <w:uiPriority w:val="99"/>
    <w:unhideWhenUsed/>
    <w:rsid w:val="00CA62FC"/>
    <w:pPr>
      <w:spacing w:after="0" w:line="240" w:lineRule="auto"/>
    </w:pPr>
    <w:rPr>
      <w:rFonts w:ascii="宋体" w:hAnsi="Courier New" w:cs="Courier New"/>
      <w:szCs w:val="21"/>
    </w:rPr>
  </w:style>
  <w:style w:type="character" w:customStyle="1" w:styleId="Char7">
    <w:name w:val="纯文本 Char"/>
    <w:basedOn w:val="a0"/>
    <w:link w:val="af"/>
    <w:uiPriority w:val="99"/>
    <w:rsid w:val="00CA62FC"/>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2850816">
      <w:bodyDiv w:val="1"/>
      <w:marLeft w:val="0"/>
      <w:marRight w:val="0"/>
      <w:marTop w:val="0"/>
      <w:marBottom w:val="0"/>
      <w:divBdr>
        <w:top w:val="none" w:sz="0" w:space="0" w:color="auto"/>
        <w:left w:val="none" w:sz="0" w:space="0" w:color="auto"/>
        <w:bottom w:val="none" w:sz="0" w:space="0" w:color="auto"/>
        <w:right w:val="none" w:sz="0" w:space="0" w:color="auto"/>
      </w:divBdr>
    </w:div>
    <w:div w:id="132916546">
      <w:bodyDiv w:val="1"/>
      <w:marLeft w:val="0"/>
      <w:marRight w:val="0"/>
      <w:marTop w:val="0"/>
      <w:marBottom w:val="0"/>
      <w:divBdr>
        <w:top w:val="none" w:sz="0" w:space="0" w:color="auto"/>
        <w:left w:val="none" w:sz="0" w:space="0" w:color="auto"/>
        <w:bottom w:val="none" w:sz="0" w:space="0" w:color="auto"/>
        <w:right w:val="none" w:sz="0" w:space="0" w:color="auto"/>
      </w:divBdr>
    </w:div>
    <w:div w:id="264386783">
      <w:bodyDiv w:val="1"/>
      <w:marLeft w:val="0"/>
      <w:marRight w:val="0"/>
      <w:marTop w:val="0"/>
      <w:marBottom w:val="0"/>
      <w:divBdr>
        <w:top w:val="none" w:sz="0" w:space="0" w:color="auto"/>
        <w:left w:val="none" w:sz="0" w:space="0" w:color="auto"/>
        <w:bottom w:val="none" w:sz="0" w:space="0" w:color="auto"/>
        <w:right w:val="none" w:sz="0" w:space="0" w:color="auto"/>
      </w:divBdr>
    </w:div>
    <w:div w:id="275143729">
      <w:bodyDiv w:val="1"/>
      <w:marLeft w:val="0"/>
      <w:marRight w:val="0"/>
      <w:marTop w:val="0"/>
      <w:marBottom w:val="0"/>
      <w:divBdr>
        <w:top w:val="none" w:sz="0" w:space="0" w:color="auto"/>
        <w:left w:val="none" w:sz="0" w:space="0" w:color="auto"/>
        <w:bottom w:val="none" w:sz="0" w:space="0" w:color="auto"/>
        <w:right w:val="none" w:sz="0" w:space="0" w:color="auto"/>
      </w:divBdr>
    </w:div>
    <w:div w:id="364789378">
      <w:bodyDiv w:val="1"/>
      <w:marLeft w:val="0"/>
      <w:marRight w:val="0"/>
      <w:marTop w:val="0"/>
      <w:marBottom w:val="0"/>
      <w:divBdr>
        <w:top w:val="none" w:sz="0" w:space="0" w:color="auto"/>
        <w:left w:val="none" w:sz="0" w:space="0" w:color="auto"/>
        <w:bottom w:val="none" w:sz="0" w:space="0" w:color="auto"/>
        <w:right w:val="none" w:sz="0" w:space="0" w:color="auto"/>
      </w:divBdr>
    </w:div>
    <w:div w:id="454179548">
      <w:bodyDiv w:val="1"/>
      <w:marLeft w:val="0"/>
      <w:marRight w:val="0"/>
      <w:marTop w:val="0"/>
      <w:marBottom w:val="0"/>
      <w:divBdr>
        <w:top w:val="none" w:sz="0" w:space="0" w:color="auto"/>
        <w:left w:val="none" w:sz="0" w:space="0" w:color="auto"/>
        <w:bottom w:val="none" w:sz="0" w:space="0" w:color="auto"/>
        <w:right w:val="none" w:sz="0" w:space="0" w:color="auto"/>
      </w:divBdr>
    </w:div>
    <w:div w:id="580136450">
      <w:bodyDiv w:val="1"/>
      <w:marLeft w:val="0"/>
      <w:marRight w:val="0"/>
      <w:marTop w:val="0"/>
      <w:marBottom w:val="0"/>
      <w:divBdr>
        <w:top w:val="none" w:sz="0" w:space="0" w:color="auto"/>
        <w:left w:val="none" w:sz="0" w:space="0" w:color="auto"/>
        <w:bottom w:val="none" w:sz="0" w:space="0" w:color="auto"/>
        <w:right w:val="none" w:sz="0" w:space="0" w:color="auto"/>
      </w:divBdr>
    </w:div>
    <w:div w:id="610666233">
      <w:bodyDiv w:val="1"/>
      <w:marLeft w:val="0"/>
      <w:marRight w:val="0"/>
      <w:marTop w:val="0"/>
      <w:marBottom w:val="0"/>
      <w:divBdr>
        <w:top w:val="none" w:sz="0" w:space="0" w:color="auto"/>
        <w:left w:val="none" w:sz="0" w:space="0" w:color="auto"/>
        <w:bottom w:val="none" w:sz="0" w:space="0" w:color="auto"/>
        <w:right w:val="none" w:sz="0" w:space="0" w:color="auto"/>
      </w:divBdr>
    </w:div>
    <w:div w:id="697050940">
      <w:bodyDiv w:val="1"/>
      <w:marLeft w:val="0"/>
      <w:marRight w:val="0"/>
      <w:marTop w:val="0"/>
      <w:marBottom w:val="0"/>
      <w:divBdr>
        <w:top w:val="none" w:sz="0" w:space="0" w:color="auto"/>
        <w:left w:val="none" w:sz="0" w:space="0" w:color="auto"/>
        <w:bottom w:val="none" w:sz="0" w:space="0" w:color="auto"/>
        <w:right w:val="none" w:sz="0" w:space="0" w:color="auto"/>
      </w:divBdr>
    </w:div>
    <w:div w:id="722027757">
      <w:bodyDiv w:val="1"/>
      <w:marLeft w:val="0"/>
      <w:marRight w:val="0"/>
      <w:marTop w:val="0"/>
      <w:marBottom w:val="0"/>
      <w:divBdr>
        <w:top w:val="none" w:sz="0" w:space="0" w:color="auto"/>
        <w:left w:val="none" w:sz="0" w:space="0" w:color="auto"/>
        <w:bottom w:val="none" w:sz="0" w:space="0" w:color="auto"/>
        <w:right w:val="none" w:sz="0" w:space="0" w:color="auto"/>
      </w:divBdr>
    </w:div>
    <w:div w:id="827523171">
      <w:bodyDiv w:val="1"/>
      <w:marLeft w:val="0"/>
      <w:marRight w:val="0"/>
      <w:marTop w:val="0"/>
      <w:marBottom w:val="0"/>
      <w:divBdr>
        <w:top w:val="none" w:sz="0" w:space="0" w:color="auto"/>
        <w:left w:val="none" w:sz="0" w:space="0" w:color="auto"/>
        <w:bottom w:val="none" w:sz="0" w:space="0" w:color="auto"/>
        <w:right w:val="none" w:sz="0" w:space="0" w:color="auto"/>
      </w:divBdr>
    </w:div>
    <w:div w:id="829366389">
      <w:bodyDiv w:val="1"/>
      <w:marLeft w:val="0"/>
      <w:marRight w:val="0"/>
      <w:marTop w:val="0"/>
      <w:marBottom w:val="0"/>
      <w:divBdr>
        <w:top w:val="none" w:sz="0" w:space="0" w:color="auto"/>
        <w:left w:val="none" w:sz="0" w:space="0" w:color="auto"/>
        <w:bottom w:val="none" w:sz="0" w:space="0" w:color="auto"/>
        <w:right w:val="none" w:sz="0" w:space="0" w:color="auto"/>
      </w:divBdr>
    </w:div>
    <w:div w:id="956910417">
      <w:bodyDiv w:val="1"/>
      <w:marLeft w:val="0"/>
      <w:marRight w:val="0"/>
      <w:marTop w:val="0"/>
      <w:marBottom w:val="0"/>
      <w:divBdr>
        <w:top w:val="none" w:sz="0" w:space="0" w:color="auto"/>
        <w:left w:val="none" w:sz="0" w:space="0" w:color="auto"/>
        <w:bottom w:val="none" w:sz="0" w:space="0" w:color="auto"/>
        <w:right w:val="none" w:sz="0" w:space="0" w:color="auto"/>
      </w:divBdr>
    </w:div>
    <w:div w:id="1016662428">
      <w:bodyDiv w:val="1"/>
      <w:marLeft w:val="0"/>
      <w:marRight w:val="0"/>
      <w:marTop w:val="0"/>
      <w:marBottom w:val="0"/>
      <w:divBdr>
        <w:top w:val="none" w:sz="0" w:space="0" w:color="auto"/>
        <w:left w:val="none" w:sz="0" w:space="0" w:color="auto"/>
        <w:bottom w:val="none" w:sz="0" w:space="0" w:color="auto"/>
        <w:right w:val="none" w:sz="0" w:space="0" w:color="auto"/>
      </w:divBdr>
    </w:div>
    <w:div w:id="1071541804">
      <w:bodyDiv w:val="1"/>
      <w:marLeft w:val="0"/>
      <w:marRight w:val="0"/>
      <w:marTop w:val="0"/>
      <w:marBottom w:val="0"/>
      <w:divBdr>
        <w:top w:val="none" w:sz="0" w:space="0" w:color="auto"/>
        <w:left w:val="none" w:sz="0" w:space="0" w:color="auto"/>
        <w:bottom w:val="none" w:sz="0" w:space="0" w:color="auto"/>
        <w:right w:val="none" w:sz="0" w:space="0" w:color="auto"/>
      </w:divBdr>
    </w:div>
    <w:div w:id="1100837362">
      <w:bodyDiv w:val="1"/>
      <w:marLeft w:val="0"/>
      <w:marRight w:val="0"/>
      <w:marTop w:val="0"/>
      <w:marBottom w:val="0"/>
      <w:divBdr>
        <w:top w:val="none" w:sz="0" w:space="0" w:color="auto"/>
        <w:left w:val="none" w:sz="0" w:space="0" w:color="auto"/>
        <w:bottom w:val="none" w:sz="0" w:space="0" w:color="auto"/>
        <w:right w:val="none" w:sz="0" w:space="0" w:color="auto"/>
      </w:divBdr>
    </w:div>
    <w:div w:id="1414207952">
      <w:bodyDiv w:val="1"/>
      <w:marLeft w:val="0"/>
      <w:marRight w:val="0"/>
      <w:marTop w:val="0"/>
      <w:marBottom w:val="0"/>
      <w:divBdr>
        <w:top w:val="none" w:sz="0" w:space="0" w:color="auto"/>
        <w:left w:val="none" w:sz="0" w:space="0" w:color="auto"/>
        <w:bottom w:val="none" w:sz="0" w:space="0" w:color="auto"/>
        <w:right w:val="none" w:sz="0" w:space="0" w:color="auto"/>
      </w:divBdr>
    </w:div>
    <w:div w:id="1571041488">
      <w:bodyDiv w:val="1"/>
      <w:marLeft w:val="0"/>
      <w:marRight w:val="0"/>
      <w:marTop w:val="0"/>
      <w:marBottom w:val="0"/>
      <w:divBdr>
        <w:top w:val="none" w:sz="0" w:space="0" w:color="auto"/>
        <w:left w:val="none" w:sz="0" w:space="0" w:color="auto"/>
        <w:bottom w:val="none" w:sz="0" w:space="0" w:color="auto"/>
        <w:right w:val="none" w:sz="0" w:space="0" w:color="auto"/>
      </w:divBdr>
    </w:div>
    <w:div w:id="1614365706">
      <w:bodyDiv w:val="1"/>
      <w:marLeft w:val="0"/>
      <w:marRight w:val="0"/>
      <w:marTop w:val="0"/>
      <w:marBottom w:val="0"/>
      <w:divBdr>
        <w:top w:val="none" w:sz="0" w:space="0" w:color="auto"/>
        <w:left w:val="none" w:sz="0" w:space="0" w:color="auto"/>
        <w:bottom w:val="none" w:sz="0" w:space="0" w:color="auto"/>
        <w:right w:val="none" w:sz="0" w:space="0" w:color="auto"/>
      </w:divBdr>
    </w:div>
    <w:div w:id="1710296960">
      <w:bodyDiv w:val="1"/>
      <w:marLeft w:val="0"/>
      <w:marRight w:val="0"/>
      <w:marTop w:val="0"/>
      <w:marBottom w:val="0"/>
      <w:divBdr>
        <w:top w:val="none" w:sz="0" w:space="0" w:color="auto"/>
        <w:left w:val="none" w:sz="0" w:space="0" w:color="auto"/>
        <w:bottom w:val="none" w:sz="0" w:space="0" w:color="auto"/>
        <w:right w:val="none" w:sz="0" w:space="0" w:color="auto"/>
      </w:divBdr>
    </w:div>
    <w:div w:id="2001616413">
      <w:bodyDiv w:val="1"/>
      <w:marLeft w:val="0"/>
      <w:marRight w:val="0"/>
      <w:marTop w:val="0"/>
      <w:marBottom w:val="0"/>
      <w:divBdr>
        <w:top w:val="none" w:sz="0" w:space="0" w:color="auto"/>
        <w:left w:val="none" w:sz="0" w:space="0" w:color="auto"/>
        <w:bottom w:val="none" w:sz="0" w:space="0" w:color="auto"/>
        <w:right w:val="none" w:sz="0" w:space="0" w:color="auto"/>
      </w:divBdr>
    </w:div>
    <w:div w:id="2008093395">
      <w:bodyDiv w:val="1"/>
      <w:marLeft w:val="0"/>
      <w:marRight w:val="0"/>
      <w:marTop w:val="0"/>
      <w:marBottom w:val="0"/>
      <w:divBdr>
        <w:top w:val="none" w:sz="0" w:space="0" w:color="auto"/>
        <w:left w:val="none" w:sz="0" w:space="0" w:color="auto"/>
        <w:bottom w:val="none" w:sz="0" w:space="0" w:color="auto"/>
        <w:right w:val="none" w:sz="0" w:space="0" w:color="auto"/>
      </w:divBdr>
    </w:div>
    <w:div w:id="210908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C17A4C-F028-4BEB-8BD9-AEA21EDB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44</Pages>
  <Words>2470</Words>
  <Characters>14083</Characters>
  <Application>Microsoft Office Word</Application>
  <DocSecurity>0</DocSecurity>
  <Lines>117</Lines>
  <Paragraphs>33</Paragraphs>
  <ScaleCrop>false</ScaleCrop>
  <Company>Microsoft</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微软用户</cp:lastModifiedBy>
  <cp:revision>76</cp:revision>
  <cp:lastPrinted>2019-09-27T00:42:00Z</cp:lastPrinted>
  <dcterms:created xsi:type="dcterms:W3CDTF">2019-09-26T01:09:00Z</dcterms:created>
  <dcterms:modified xsi:type="dcterms:W3CDTF">2021-05-26T09:57:00Z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